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9F147" w14:textId="77777777" w:rsidR="00971169" w:rsidRDefault="00971169" w:rsidP="00971169">
      <w:pPr>
        <w:ind w:left="284"/>
        <w:jc w:val="center"/>
      </w:pPr>
      <w:r>
        <w:rPr>
          <w:noProof/>
        </w:rPr>
        <w:drawing>
          <wp:inline distT="0" distB="0" distL="0" distR="0" wp14:anchorId="67FEFD18" wp14:editId="3C405D5C">
            <wp:extent cx="819150" cy="800100"/>
            <wp:effectExtent l="0" t="0" r="0" b="0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9F6DA" w14:textId="77777777" w:rsidR="00971169" w:rsidRPr="00C008FE" w:rsidRDefault="00971169" w:rsidP="00971169">
      <w:pPr>
        <w:ind w:left="284"/>
        <w:jc w:val="center"/>
        <w:rPr>
          <w:sz w:val="16"/>
          <w:szCs w:val="16"/>
        </w:rPr>
      </w:pPr>
    </w:p>
    <w:p w14:paraId="3C3FDCAA" w14:textId="77777777" w:rsidR="00971169" w:rsidRPr="00CA1AF9" w:rsidRDefault="00971169" w:rsidP="00971169">
      <w:pPr>
        <w:pStyle w:val="a7"/>
        <w:widowControl w:val="0"/>
        <w:ind w:left="284"/>
        <w:jc w:val="center"/>
        <w:rPr>
          <w:b/>
        </w:rPr>
      </w:pPr>
      <w:r w:rsidRPr="00CA1AF9">
        <w:rPr>
          <w:b/>
        </w:rPr>
        <w:t>МОСКОВСКИЙ ГОСУДАРСТВЕННЫЙ УНИВЕРСИТЕТ</w:t>
      </w:r>
    </w:p>
    <w:p w14:paraId="79014CEE" w14:textId="77777777" w:rsidR="00971169" w:rsidRPr="00CA1AF9" w:rsidRDefault="00971169" w:rsidP="00971169">
      <w:pPr>
        <w:pStyle w:val="a7"/>
        <w:widowControl w:val="0"/>
        <w:ind w:left="284"/>
        <w:jc w:val="center"/>
        <w:rPr>
          <w:b/>
        </w:rPr>
      </w:pPr>
      <w:r w:rsidRPr="00CA1AF9">
        <w:rPr>
          <w:b/>
        </w:rPr>
        <w:t>имени М.В. ЛОМОНОСОВА</w:t>
      </w:r>
    </w:p>
    <w:p w14:paraId="41F14B3C" w14:textId="77777777" w:rsidR="00971169" w:rsidRPr="00CA1AF9" w:rsidRDefault="00971169" w:rsidP="00971169">
      <w:pPr>
        <w:pStyle w:val="a7"/>
        <w:widowControl w:val="0"/>
        <w:ind w:left="284"/>
        <w:jc w:val="center"/>
        <w:rPr>
          <w:b/>
        </w:rPr>
      </w:pPr>
      <w:bookmarkStart w:id="0" w:name="_GoBack"/>
      <w:bookmarkEnd w:id="0"/>
    </w:p>
    <w:p w14:paraId="60E0118A" w14:textId="77777777" w:rsidR="00971169" w:rsidRPr="00CA1AF9" w:rsidRDefault="00971169" w:rsidP="00971169">
      <w:pPr>
        <w:pStyle w:val="a7"/>
        <w:ind w:left="284"/>
        <w:jc w:val="center"/>
        <w:rPr>
          <w:b/>
        </w:rPr>
      </w:pPr>
      <w:r w:rsidRPr="00CA1AF9">
        <w:rPr>
          <w:b/>
        </w:rPr>
        <w:t>ФАКУЛЬТЕТ ПОЧВОВЕДЕНИЯ</w:t>
      </w:r>
    </w:p>
    <w:p w14:paraId="0F0DC5AF" w14:textId="77777777" w:rsidR="00971169" w:rsidRPr="00CA1AF9" w:rsidRDefault="00971169" w:rsidP="00971169">
      <w:pPr>
        <w:pStyle w:val="a7"/>
        <w:ind w:left="284"/>
        <w:jc w:val="center"/>
        <w:rPr>
          <w:b/>
        </w:rPr>
      </w:pPr>
    </w:p>
    <w:p w14:paraId="1E65894B" w14:textId="15A7D137" w:rsidR="00971169" w:rsidRPr="00CA1AF9" w:rsidRDefault="00E518E9" w:rsidP="002D7BAE">
      <w:pPr>
        <w:ind w:left="284"/>
        <w:jc w:val="right"/>
      </w:pPr>
      <w:r>
        <w:rPr>
          <w:noProof/>
        </w:rPr>
        <w:drawing>
          <wp:inline distT="0" distB="0" distL="0" distR="0" wp14:anchorId="4450735E" wp14:editId="76FAFC23">
            <wp:extent cx="3572510" cy="203009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46701" w14:textId="724F1F4D" w:rsidR="00971169" w:rsidRPr="00CA1AF9" w:rsidRDefault="00971169" w:rsidP="00E518E9">
      <w:pPr>
        <w:tabs>
          <w:tab w:val="left" w:pos="5350"/>
        </w:tabs>
        <w:ind w:left="284"/>
        <w:jc w:val="both"/>
      </w:pPr>
      <w:r>
        <w:tab/>
      </w:r>
    </w:p>
    <w:p w14:paraId="1E4F207D" w14:textId="77777777" w:rsidR="00971169" w:rsidRPr="00CA1AF9" w:rsidRDefault="00971169" w:rsidP="00971169">
      <w:pPr>
        <w:pStyle w:val="a7"/>
        <w:tabs>
          <w:tab w:val="left" w:pos="1080"/>
        </w:tabs>
        <w:ind w:left="284"/>
        <w:jc w:val="center"/>
        <w:rPr>
          <w:b/>
        </w:rPr>
      </w:pPr>
      <w:r w:rsidRPr="00CA1AF9">
        <w:rPr>
          <w:b/>
        </w:rPr>
        <w:t>РАБОЧАЯ ПРОГРАММА ДИСЦИ</w:t>
      </w:r>
      <w:r>
        <w:rPr>
          <w:b/>
        </w:rPr>
        <w:t>ПЛИНЫ</w:t>
      </w:r>
    </w:p>
    <w:p w14:paraId="5C9E1E78" w14:textId="77777777" w:rsidR="00971169" w:rsidRPr="004933E5" w:rsidRDefault="00971169" w:rsidP="00971169">
      <w:pPr>
        <w:pStyle w:val="a7"/>
        <w:tabs>
          <w:tab w:val="left" w:pos="1080"/>
        </w:tabs>
        <w:ind w:left="284"/>
        <w:jc w:val="center"/>
        <w:rPr>
          <w:b/>
          <w:sz w:val="28"/>
          <w:szCs w:val="28"/>
        </w:rPr>
      </w:pPr>
      <w:r w:rsidRPr="004933E5">
        <w:rPr>
          <w:b/>
          <w:sz w:val="28"/>
          <w:szCs w:val="28"/>
        </w:rPr>
        <w:t>Проблемы управления качеством растительной продукции</w:t>
      </w:r>
    </w:p>
    <w:p w14:paraId="3903D13D" w14:textId="77777777" w:rsidR="00971169" w:rsidRDefault="00971169" w:rsidP="00971169">
      <w:pPr>
        <w:tabs>
          <w:tab w:val="left" w:pos="3810"/>
        </w:tabs>
        <w:jc w:val="center"/>
      </w:pPr>
    </w:p>
    <w:p w14:paraId="627EDD5C" w14:textId="77777777" w:rsidR="00971169" w:rsidRPr="0001255A" w:rsidRDefault="00971169" w:rsidP="00971169">
      <w:pPr>
        <w:tabs>
          <w:tab w:val="left" w:pos="3810"/>
        </w:tabs>
        <w:jc w:val="center"/>
      </w:pPr>
      <w:r w:rsidRPr="0001255A">
        <w:t xml:space="preserve">Направление подготовки: 35.06.01 </w:t>
      </w:r>
      <w:r w:rsidRPr="0001255A">
        <w:rPr>
          <w:rFonts w:ascii="Helvetica" w:hAnsi="Helvetica"/>
          <w:color w:val="333333"/>
          <w:sz w:val="18"/>
          <w:szCs w:val="18"/>
          <w:shd w:val="clear" w:color="auto" w:fill="FFFFFF"/>
        </w:rPr>
        <w:t>«</w:t>
      </w:r>
      <w:hyperlink r:id="rId9" w:history="1">
        <w:r w:rsidRPr="0001255A">
          <w:t>Сельское хозяйство</w:t>
        </w:r>
      </w:hyperlink>
      <w:r w:rsidRPr="0001255A">
        <w:t>»</w:t>
      </w:r>
    </w:p>
    <w:p w14:paraId="37FF0836" w14:textId="77777777" w:rsidR="00971169" w:rsidRDefault="00971169" w:rsidP="00971169">
      <w:pPr>
        <w:tabs>
          <w:tab w:val="left" w:pos="3810"/>
        </w:tabs>
        <w:jc w:val="center"/>
      </w:pPr>
      <w:r w:rsidRPr="0001255A">
        <w:t>По специальности: 06.01.04</w:t>
      </w:r>
      <w:r w:rsidRPr="00CA1AF9">
        <w:t xml:space="preserve"> </w:t>
      </w:r>
      <w:r>
        <w:t xml:space="preserve">- </w:t>
      </w:r>
      <w:r w:rsidRPr="0001255A">
        <w:t>«</w:t>
      </w:r>
      <w:r>
        <w:t>А</w:t>
      </w:r>
      <w:r w:rsidRPr="0001255A">
        <w:t>грохимия»</w:t>
      </w:r>
    </w:p>
    <w:p w14:paraId="4DEAC7C6" w14:textId="77777777" w:rsidR="00971169" w:rsidRPr="00CA1AF9" w:rsidRDefault="00971169" w:rsidP="00971169">
      <w:pPr>
        <w:ind w:left="284"/>
      </w:pPr>
    </w:p>
    <w:p w14:paraId="42FECDB2" w14:textId="77777777" w:rsidR="00971169" w:rsidRPr="00CA1AF9" w:rsidRDefault="00971169" w:rsidP="00971169">
      <w:pPr>
        <w:pStyle w:val="a5"/>
        <w:shd w:val="clear" w:color="auto" w:fill="FFFFFF"/>
        <w:spacing w:before="0" w:beforeAutospacing="0" w:after="0" w:afterAutospacing="0"/>
        <w:ind w:left="284" w:right="11"/>
        <w:jc w:val="center"/>
        <w:rPr>
          <w:color w:val="000000"/>
        </w:rPr>
      </w:pPr>
      <w:r w:rsidRPr="00CA1AF9">
        <w:rPr>
          <w:color w:val="000000"/>
        </w:rPr>
        <w:t>Автор-составител</w:t>
      </w:r>
      <w:r>
        <w:rPr>
          <w:color w:val="000000"/>
        </w:rPr>
        <w:t>ь</w:t>
      </w:r>
      <w:r w:rsidRPr="00CA1AF9">
        <w:rPr>
          <w:color w:val="000000"/>
        </w:rPr>
        <w:t>:</w:t>
      </w:r>
    </w:p>
    <w:p w14:paraId="44260C8A" w14:textId="77777777" w:rsidR="00971169" w:rsidRDefault="00971169" w:rsidP="00971169">
      <w:pPr>
        <w:ind w:left="284"/>
        <w:jc w:val="center"/>
        <w:outlineLvl w:val="0"/>
      </w:pPr>
      <w:r>
        <w:t>д</w:t>
      </w:r>
      <w:r w:rsidRPr="00FD5029">
        <w:t xml:space="preserve">.б.н., </w:t>
      </w:r>
      <w:r>
        <w:t>проф.  Н.В. Верховцева</w:t>
      </w:r>
    </w:p>
    <w:p w14:paraId="02BBF309" w14:textId="77777777" w:rsidR="00971169" w:rsidRPr="00CA1AF9" w:rsidRDefault="00971169" w:rsidP="00971169">
      <w:pPr>
        <w:ind w:left="284"/>
      </w:pPr>
    </w:p>
    <w:p w14:paraId="7F675F21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3BB98467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5719474C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7FD10D51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11F8CD0C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10DEF923" w14:textId="77777777" w:rsidR="00971169" w:rsidRDefault="00971169" w:rsidP="00971169">
      <w:pPr>
        <w:tabs>
          <w:tab w:val="left" w:pos="0"/>
        </w:tabs>
        <w:ind w:left="284" w:right="23"/>
        <w:jc w:val="both"/>
      </w:pPr>
    </w:p>
    <w:p w14:paraId="55087AE5" w14:textId="77777777" w:rsidR="00971169" w:rsidRPr="002943C5" w:rsidRDefault="00971169" w:rsidP="00971169">
      <w:pPr>
        <w:tabs>
          <w:tab w:val="left" w:pos="9360"/>
        </w:tabs>
        <w:ind w:left="284" w:right="23"/>
        <w:jc w:val="both"/>
        <w:rPr>
          <w:highlight w:val="yellow"/>
        </w:rPr>
      </w:pPr>
    </w:p>
    <w:p w14:paraId="415F9276" w14:textId="77777777" w:rsidR="00971169" w:rsidRDefault="00971169" w:rsidP="00971169">
      <w:pPr>
        <w:tabs>
          <w:tab w:val="left" w:pos="9360"/>
        </w:tabs>
        <w:ind w:firstLine="709"/>
        <w:jc w:val="both"/>
      </w:pPr>
      <w:r w:rsidRPr="008F0B94">
        <w:t>Рабочая программа дисциплины утверждена на заседании Ученого Совета факультета почвоведения МГУ, протокол № 4  от « 23 » мая 2019  г.</w:t>
      </w:r>
    </w:p>
    <w:p w14:paraId="0A828898" w14:textId="77777777" w:rsidR="00971169" w:rsidRDefault="00971169" w:rsidP="00971169">
      <w:pPr>
        <w:tabs>
          <w:tab w:val="left" w:pos="9360"/>
        </w:tabs>
        <w:ind w:left="284" w:right="23"/>
        <w:jc w:val="both"/>
      </w:pPr>
      <w:r w:rsidRPr="00CA1AF9">
        <w:t xml:space="preserve"> </w:t>
      </w:r>
    </w:p>
    <w:p w14:paraId="4CBEECE2" w14:textId="77777777" w:rsidR="00971169" w:rsidRPr="00CA1AF9" w:rsidRDefault="00971169" w:rsidP="00971169">
      <w:pPr>
        <w:tabs>
          <w:tab w:val="left" w:pos="9360"/>
        </w:tabs>
        <w:ind w:left="284" w:right="23"/>
        <w:jc w:val="both"/>
      </w:pPr>
    </w:p>
    <w:p w14:paraId="539286BF" w14:textId="77777777" w:rsidR="00971169" w:rsidRDefault="00971169" w:rsidP="00971169">
      <w:pPr>
        <w:ind w:left="284"/>
        <w:jc w:val="center"/>
      </w:pPr>
    </w:p>
    <w:p w14:paraId="374835C3" w14:textId="77777777" w:rsidR="00971169" w:rsidRPr="00D770DE" w:rsidRDefault="00971169" w:rsidP="00971169">
      <w:pPr>
        <w:ind w:left="284"/>
        <w:jc w:val="center"/>
      </w:pPr>
    </w:p>
    <w:p w14:paraId="684354A7" w14:textId="77777777" w:rsidR="00971169" w:rsidRPr="008052BA" w:rsidRDefault="00971169" w:rsidP="00971169">
      <w:pPr>
        <w:jc w:val="center"/>
        <w:rPr>
          <w:szCs w:val="22"/>
        </w:rPr>
      </w:pPr>
      <w:r w:rsidRPr="00CA1AF9">
        <w:t>Москва</w:t>
      </w:r>
    </w:p>
    <w:p w14:paraId="7A136A33" w14:textId="77777777" w:rsidR="00971169" w:rsidRDefault="00971169" w:rsidP="00971169">
      <w:pPr>
        <w:pStyle w:val="a5"/>
        <w:spacing w:before="0" w:beforeAutospacing="0" w:after="0" w:afterAutospacing="0"/>
        <w:jc w:val="center"/>
      </w:pPr>
      <w:r>
        <w:rPr>
          <w:szCs w:val="22"/>
        </w:rPr>
        <w:t>2019</w:t>
      </w:r>
    </w:p>
    <w:p w14:paraId="55DE1712" w14:textId="77777777" w:rsidR="00D770DE" w:rsidRPr="008052BA" w:rsidRDefault="00D770DE" w:rsidP="00D770DE">
      <w:pPr>
        <w:pStyle w:val="a5"/>
        <w:spacing w:before="0" w:beforeAutospacing="0" w:after="0" w:afterAutospacing="0"/>
        <w:jc w:val="center"/>
        <w:rPr>
          <w:szCs w:val="22"/>
        </w:rPr>
        <w:sectPr w:rsidR="00D770DE" w:rsidRPr="00805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27E0C9" w14:textId="77777777" w:rsidR="00D770DE" w:rsidRDefault="00D770DE" w:rsidP="002943C5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Cs w:val="22"/>
        </w:rPr>
      </w:pPr>
      <w:r w:rsidRPr="00992910">
        <w:rPr>
          <w:szCs w:val="22"/>
        </w:rPr>
        <w:lastRenderedPageBreak/>
        <w:t>Наименование дисциплины</w:t>
      </w:r>
      <w:r w:rsidR="003D0E15">
        <w:rPr>
          <w:szCs w:val="22"/>
        </w:rPr>
        <w:t xml:space="preserve">: </w:t>
      </w:r>
      <w:r w:rsidR="003D0E15">
        <w:t>Проблемы управления качеством растительной продукции</w:t>
      </w:r>
      <w:r>
        <w:t xml:space="preserve"> </w:t>
      </w:r>
    </w:p>
    <w:p w14:paraId="48E7514A" w14:textId="77777777" w:rsidR="00D770DE" w:rsidRDefault="00D770DE" w:rsidP="002943C5">
      <w:pPr>
        <w:ind w:left="360"/>
        <w:jc w:val="both"/>
        <w:rPr>
          <w:szCs w:val="22"/>
        </w:rPr>
      </w:pPr>
    </w:p>
    <w:p w14:paraId="6D266EA7" w14:textId="77777777" w:rsidR="00D770DE" w:rsidRPr="002943C5" w:rsidRDefault="00D770DE" w:rsidP="002943C5">
      <w:pPr>
        <w:pStyle w:val="a6"/>
        <w:numPr>
          <w:ilvl w:val="0"/>
          <w:numId w:val="5"/>
        </w:numPr>
        <w:jc w:val="both"/>
        <w:rPr>
          <w:szCs w:val="22"/>
        </w:rPr>
      </w:pPr>
      <w:r w:rsidRPr="002943C5">
        <w:rPr>
          <w:szCs w:val="22"/>
        </w:rPr>
        <w:t>Шифр дисциплины</w:t>
      </w:r>
    </w:p>
    <w:p w14:paraId="766FF6A6" w14:textId="77777777" w:rsidR="00D770DE" w:rsidRDefault="00D770DE" w:rsidP="002943C5">
      <w:pPr>
        <w:jc w:val="both"/>
        <w:rPr>
          <w:szCs w:val="22"/>
        </w:rPr>
      </w:pPr>
    </w:p>
    <w:p w14:paraId="4056336B" w14:textId="77777777" w:rsidR="00D770DE" w:rsidRDefault="00D770DE" w:rsidP="002943C5">
      <w:pPr>
        <w:numPr>
          <w:ilvl w:val="0"/>
          <w:numId w:val="5"/>
        </w:numPr>
        <w:jc w:val="both"/>
        <w:rPr>
          <w:szCs w:val="22"/>
        </w:rPr>
      </w:pPr>
      <w:r w:rsidRPr="00992910">
        <w:rPr>
          <w:szCs w:val="22"/>
        </w:rPr>
        <w:t>Цели и задачи дисциплины</w:t>
      </w:r>
    </w:p>
    <w:p w14:paraId="45FF661D" w14:textId="77777777" w:rsidR="00D770DE" w:rsidRDefault="00D770DE" w:rsidP="002943C5">
      <w:pPr>
        <w:pStyle w:val="a6"/>
        <w:rPr>
          <w:szCs w:val="22"/>
        </w:rPr>
      </w:pPr>
    </w:p>
    <w:p w14:paraId="71FD42FE" w14:textId="77777777" w:rsidR="00D770DE" w:rsidRPr="00BE17E4" w:rsidRDefault="00D770DE" w:rsidP="002943C5">
      <w:pPr>
        <w:pStyle w:val="a3"/>
        <w:jc w:val="both"/>
      </w:pPr>
      <w:r w:rsidRPr="00BE17E4">
        <w:t>А. Целью дисциплины является освоение теоретических и практических основ обучающихся в области</w:t>
      </w:r>
      <w:r w:rsidR="00C4135D">
        <w:t xml:space="preserve"> питания растений, применения агрохимических средств и биологических приемов улучшения этого питания и соответствующего повышения качества растительной продукции. </w:t>
      </w:r>
    </w:p>
    <w:p w14:paraId="1C001006" w14:textId="77777777" w:rsidR="00C4135D" w:rsidRDefault="00D770DE" w:rsidP="002943C5">
      <w:pPr>
        <w:autoSpaceDE w:val="0"/>
        <w:autoSpaceDN w:val="0"/>
        <w:adjustRightInd w:val="0"/>
        <w:jc w:val="both"/>
      </w:pPr>
      <w:r w:rsidRPr="00BE17E4">
        <w:t xml:space="preserve">Б. Задачи дисциплины: 1) </w:t>
      </w:r>
      <w:r w:rsidR="0079482F">
        <w:t>рассмотреть актуальные проблемы</w:t>
      </w:r>
      <w:r w:rsidR="00C4135D" w:rsidRPr="00C4135D">
        <w:t xml:space="preserve"> биотехнологии ра</w:t>
      </w:r>
      <w:r w:rsidR="0079482F">
        <w:t>стительного сырья, прогрессивные технологии</w:t>
      </w:r>
      <w:r w:rsidR="00C4135D" w:rsidRPr="00C4135D">
        <w:t xml:space="preserve"> растительных продуктов питания, вопросам качества</w:t>
      </w:r>
      <w:r w:rsidR="0079482F">
        <w:t>, сбалансированности</w:t>
      </w:r>
      <w:r w:rsidR="00C4135D" w:rsidRPr="00C4135D">
        <w:t xml:space="preserve"> и безопасности пищи.</w:t>
      </w:r>
    </w:p>
    <w:p w14:paraId="4973727F" w14:textId="77777777" w:rsidR="00D770DE" w:rsidRPr="00BE17E4" w:rsidRDefault="00D770DE" w:rsidP="002943C5">
      <w:pPr>
        <w:autoSpaceDE w:val="0"/>
        <w:autoSpaceDN w:val="0"/>
        <w:adjustRightInd w:val="0"/>
        <w:jc w:val="both"/>
      </w:pPr>
      <w:r w:rsidRPr="00BE17E4">
        <w:t xml:space="preserve">(2) </w:t>
      </w:r>
      <w:r w:rsidR="000E68F4">
        <w:t>провести оценку проблем</w:t>
      </w:r>
      <w:r w:rsidR="0079482F" w:rsidRPr="0079482F">
        <w:t xml:space="preserve"> сохранения биоразнообразия микроорганизмов почв </w:t>
      </w:r>
      <w:r w:rsidR="000E68F4">
        <w:t xml:space="preserve">и растений </w:t>
      </w:r>
      <w:proofErr w:type="spellStart"/>
      <w:r w:rsidR="0079482F" w:rsidRPr="0079482F">
        <w:t>агросистем</w:t>
      </w:r>
      <w:proofErr w:type="spellEnd"/>
      <w:r w:rsidR="0079482F">
        <w:t xml:space="preserve"> </w:t>
      </w:r>
    </w:p>
    <w:p w14:paraId="6CFC5471" w14:textId="77777777" w:rsidR="00D770DE" w:rsidRPr="00BE17E4" w:rsidRDefault="00D770DE" w:rsidP="002943C5">
      <w:pPr>
        <w:pStyle w:val="a3"/>
        <w:jc w:val="both"/>
      </w:pPr>
      <w:r w:rsidRPr="00BE17E4">
        <w:t xml:space="preserve">(3) </w:t>
      </w:r>
      <w:r w:rsidR="000E68F4">
        <w:t>изучить физиолого-биохимические механизмы</w:t>
      </w:r>
      <w:r w:rsidR="000E68F4" w:rsidRPr="000E68F4">
        <w:t xml:space="preserve"> защиты растительного сырья в посевах – средства и приемы увеличения иммунитета сельскохозяйственных растений в посевах и посадках.</w:t>
      </w:r>
    </w:p>
    <w:p w14:paraId="274058E1" w14:textId="77777777" w:rsidR="00D770DE" w:rsidRDefault="00D770DE" w:rsidP="00D770DE">
      <w:pPr>
        <w:pStyle w:val="base"/>
        <w:rPr>
          <w:sz w:val="28"/>
          <w:szCs w:val="28"/>
        </w:rPr>
      </w:pPr>
    </w:p>
    <w:p w14:paraId="6A9E83E1" w14:textId="77777777" w:rsidR="00D770DE" w:rsidRDefault="00D770DE" w:rsidP="00D770DE">
      <w:pPr>
        <w:ind w:left="360"/>
        <w:rPr>
          <w:szCs w:val="22"/>
        </w:rPr>
      </w:pPr>
      <w:r>
        <w:rPr>
          <w:szCs w:val="22"/>
          <w:lang w:val="en-US"/>
        </w:rPr>
        <w:t>IV</w:t>
      </w:r>
      <w:r w:rsidRPr="00FF54D5">
        <w:rPr>
          <w:szCs w:val="22"/>
        </w:rPr>
        <w:t xml:space="preserve">. </w:t>
      </w:r>
      <w:r>
        <w:rPr>
          <w:szCs w:val="22"/>
        </w:rPr>
        <w:t>Место дисциплины в структуре ООП:</w:t>
      </w:r>
    </w:p>
    <w:p w14:paraId="5E364E44" w14:textId="77777777" w:rsidR="00D770DE" w:rsidRDefault="00D770DE" w:rsidP="00D770DE">
      <w:pPr>
        <w:ind w:left="360"/>
        <w:rPr>
          <w:szCs w:val="22"/>
        </w:rPr>
      </w:pPr>
    </w:p>
    <w:p w14:paraId="64656662" w14:textId="77777777" w:rsidR="00D770DE" w:rsidRPr="00896439" w:rsidRDefault="00D770DE" w:rsidP="00D770DE">
      <w:pPr>
        <w:ind w:left="360"/>
      </w:pPr>
      <w:r w:rsidRPr="00896439">
        <w:t>А. Информация об образовательном стандарте и учебном плане:</w:t>
      </w:r>
    </w:p>
    <w:p w14:paraId="2115BC15" w14:textId="77777777" w:rsidR="008E281D" w:rsidRPr="008F0B94" w:rsidRDefault="008E281D" w:rsidP="008E281D">
      <w:pPr>
        <w:ind w:firstLine="709"/>
      </w:pPr>
      <w:r w:rsidRPr="008F0B94">
        <w:t>- тип образовательного стандарта и вид учебного плана: аспирант МГУ, учебный план аспиранта;</w:t>
      </w:r>
    </w:p>
    <w:p w14:paraId="59DD3C7B" w14:textId="77777777" w:rsidR="008E281D" w:rsidRPr="008F0B94" w:rsidRDefault="008E281D" w:rsidP="008E281D">
      <w:pPr>
        <w:ind w:firstLine="709"/>
      </w:pPr>
      <w:r w:rsidRPr="008F0B94">
        <w:t>- направление подготовки: 35.06.01 «</w:t>
      </w:r>
      <w:hyperlink r:id="rId10" w:history="1">
        <w:r w:rsidRPr="008F0B94">
          <w:t>Сельское хозяйство</w:t>
        </w:r>
      </w:hyperlink>
      <w:r w:rsidRPr="008F0B94">
        <w:t>»;</w:t>
      </w:r>
    </w:p>
    <w:p w14:paraId="17662622" w14:textId="77777777" w:rsidR="008E281D" w:rsidRPr="008E281D" w:rsidRDefault="008E281D" w:rsidP="008E281D">
      <w:pPr>
        <w:ind w:firstLine="709"/>
      </w:pPr>
      <w:r w:rsidRPr="008F0B94">
        <w:t xml:space="preserve"> - по специальности: 06.01.04 - «Агрохимия»</w:t>
      </w:r>
    </w:p>
    <w:p w14:paraId="44D1ABF6" w14:textId="77777777" w:rsidR="00D770DE" w:rsidRPr="00896439" w:rsidRDefault="00D770DE" w:rsidP="00D770DE">
      <w:pPr>
        <w:ind w:left="360"/>
      </w:pPr>
    </w:p>
    <w:p w14:paraId="3ABECC64" w14:textId="77777777" w:rsidR="00D770DE" w:rsidRPr="00896439" w:rsidRDefault="00D770DE" w:rsidP="00D770DE">
      <w:pPr>
        <w:ind w:left="360"/>
      </w:pPr>
      <w:r w:rsidRPr="00896439">
        <w:t>Б. Информация о месте дисциплины в образовательном стандарте в учебном плане:</w:t>
      </w:r>
    </w:p>
    <w:p w14:paraId="44B3F1DE" w14:textId="77777777" w:rsidR="008E281D" w:rsidRPr="008F0B94" w:rsidRDefault="008E281D" w:rsidP="008E281D">
      <w:pPr>
        <w:ind w:firstLine="709"/>
      </w:pPr>
      <w:r w:rsidRPr="008F0B94">
        <w:t>- вариативная часть;</w:t>
      </w:r>
    </w:p>
    <w:p w14:paraId="4652ADCF" w14:textId="77777777" w:rsidR="008E281D" w:rsidRPr="008F0B94" w:rsidRDefault="008E281D" w:rsidP="008E281D">
      <w:pPr>
        <w:ind w:firstLine="709"/>
      </w:pPr>
      <w:r w:rsidRPr="008F0B94">
        <w:t xml:space="preserve">- модуль: </w:t>
      </w:r>
      <w:r w:rsidR="008F0B94" w:rsidRPr="008F0B94">
        <w:t>В8</w:t>
      </w:r>
    </w:p>
    <w:p w14:paraId="6CE2C812" w14:textId="77777777" w:rsidR="008E281D" w:rsidRPr="008F0B94" w:rsidRDefault="008E281D" w:rsidP="008E281D">
      <w:pPr>
        <w:ind w:firstLine="709"/>
      </w:pPr>
      <w:r w:rsidRPr="008F0B94">
        <w:t>- тип: по выбору</w:t>
      </w:r>
    </w:p>
    <w:p w14:paraId="53224DA1" w14:textId="77777777" w:rsidR="002943C5" w:rsidRDefault="002943C5" w:rsidP="00D770DE">
      <w:pPr>
        <w:ind w:left="360"/>
      </w:pPr>
    </w:p>
    <w:p w14:paraId="6608F353" w14:textId="77777777" w:rsidR="00D770DE" w:rsidRPr="00896439" w:rsidRDefault="00D770DE" w:rsidP="00D770DE">
      <w:pPr>
        <w:ind w:firstLine="360"/>
      </w:pPr>
      <w:r w:rsidRPr="00896439">
        <w:t>Г. Общая трудоемкость</w:t>
      </w:r>
    </w:p>
    <w:p w14:paraId="006BAF31" w14:textId="77777777" w:rsidR="00D770DE" w:rsidRDefault="002943C5" w:rsidP="002943C5">
      <w:pPr>
        <w:ind w:firstLine="360"/>
      </w:pPr>
      <w:r>
        <w:t xml:space="preserve">72 </w:t>
      </w:r>
      <w:r w:rsidR="00C07201">
        <w:t>в академических часах</w:t>
      </w:r>
      <w:r>
        <w:t xml:space="preserve">, 2 </w:t>
      </w:r>
      <w:r w:rsidR="00D770DE" w:rsidRPr="00896439">
        <w:t>в зачетных единицах</w:t>
      </w:r>
    </w:p>
    <w:p w14:paraId="3E2C9DD4" w14:textId="77777777" w:rsidR="002943C5" w:rsidRPr="00896439" w:rsidRDefault="002943C5" w:rsidP="002943C5">
      <w:pPr>
        <w:ind w:firstLine="360"/>
      </w:pPr>
    </w:p>
    <w:p w14:paraId="50AF9C3E" w14:textId="77777777" w:rsidR="00D770DE" w:rsidRPr="00896439" w:rsidRDefault="00D770DE" w:rsidP="002943C5">
      <w:pPr>
        <w:ind w:firstLine="360"/>
      </w:pPr>
      <w:r w:rsidRPr="00896439">
        <w:t xml:space="preserve">Д. Форма промежуточной аттестации </w:t>
      </w:r>
      <w:r w:rsidR="002943C5">
        <w:t xml:space="preserve">- </w:t>
      </w:r>
      <w:r w:rsidRPr="00896439">
        <w:t>зачет</w:t>
      </w:r>
    </w:p>
    <w:p w14:paraId="7C09CDBD" w14:textId="77777777" w:rsidR="00D770DE" w:rsidRPr="00896439" w:rsidRDefault="00D770DE" w:rsidP="00D770DE">
      <w:pPr>
        <w:ind w:left="360"/>
      </w:pPr>
    </w:p>
    <w:p w14:paraId="1F26B5FC" w14:textId="77777777" w:rsidR="00D770DE" w:rsidRPr="00896439" w:rsidRDefault="00D770DE" w:rsidP="00D770DE">
      <w:pPr>
        <w:numPr>
          <w:ilvl w:val="0"/>
          <w:numId w:val="1"/>
        </w:numPr>
      </w:pPr>
      <w:r w:rsidRPr="00896439">
        <w:t xml:space="preserve">Краткая аннотация дисциплины. </w:t>
      </w:r>
    </w:p>
    <w:p w14:paraId="2B2054CC" w14:textId="77777777" w:rsidR="00D770DE" w:rsidRPr="00896439" w:rsidRDefault="000E68F4" w:rsidP="00D770DE">
      <w:pPr>
        <w:ind w:left="360"/>
      </w:pPr>
      <w:r w:rsidRPr="000E68F4">
        <w:t>Представлены материалы, посвященные актуальным проблемам биотехнологии растительного сырья, прогрессивным технологиям</w:t>
      </w:r>
      <w:r>
        <w:t xml:space="preserve"> выращивания</w:t>
      </w:r>
      <w:r w:rsidRPr="000E68F4">
        <w:t xml:space="preserve"> растительных продуктов питания, вопросам качества и безопасности пищи.</w:t>
      </w:r>
    </w:p>
    <w:p w14:paraId="1261DE32" w14:textId="77777777" w:rsidR="00D770DE" w:rsidRPr="00896439" w:rsidRDefault="00D770DE" w:rsidP="00D770DE">
      <w:pPr>
        <w:numPr>
          <w:ilvl w:val="0"/>
          <w:numId w:val="1"/>
        </w:numPr>
      </w:pPr>
      <w:r w:rsidRPr="00896439">
        <w:t>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977"/>
        <w:gridCol w:w="1984"/>
        <w:gridCol w:w="1558"/>
      </w:tblGrid>
      <w:tr w:rsidR="00D770DE" w14:paraId="6562025E" w14:textId="77777777" w:rsidTr="00A96532">
        <w:tc>
          <w:tcPr>
            <w:tcW w:w="540" w:type="dxa"/>
            <w:vMerge w:val="restart"/>
            <w:shd w:val="clear" w:color="auto" w:fill="auto"/>
          </w:tcPr>
          <w:p w14:paraId="4F95CD99" w14:textId="77777777" w:rsidR="00D770DE" w:rsidRDefault="00D770DE" w:rsidP="00510A96">
            <w:r>
              <w:t xml:space="preserve">№ </w:t>
            </w:r>
          </w:p>
          <w:p w14:paraId="40FD5194" w14:textId="77777777" w:rsidR="00D770DE" w:rsidRDefault="00D770DE" w:rsidP="00510A96">
            <w:r>
              <w:t>п/п</w:t>
            </w:r>
          </w:p>
        </w:tc>
        <w:tc>
          <w:tcPr>
            <w:tcW w:w="3112" w:type="dxa"/>
            <w:vMerge w:val="restart"/>
            <w:shd w:val="clear" w:color="auto" w:fill="auto"/>
          </w:tcPr>
          <w:p w14:paraId="512F834A" w14:textId="77777777" w:rsidR="00D770DE" w:rsidRDefault="00D770DE" w:rsidP="00A96532">
            <w:r>
              <w:t>Наименование разделов и тем дисциплины «</w:t>
            </w:r>
            <w:r w:rsidR="00A96532">
              <w:t>Проблемы регулирования качества растительной продукции</w:t>
            </w:r>
            <w:r w:rsidR="00AC732F">
              <w:t>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6CC96A2" w14:textId="77777777" w:rsidR="00D770DE" w:rsidRDefault="00D770DE" w:rsidP="00510A96">
            <w:r>
              <w:t xml:space="preserve">Трудоемкость (в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асах</w:t>
            </w:r>
            <w:proofErr w:type="spellEnd"/>
            <w:r>
              <w:t xml:space="preserve">) по формам занятий 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1BB9C25" w14:textId="77777777" w:rsidR="00D770DE" w:rsidRDefault="00D770DE" w:rsidP="00510A96">
            <w:r>
              <w:t>Форма контроля</w:t>
            </w:r>
          </w:p>
        </w:tc>
      </w:tr>
      <w:tr w:rsidR="00D770DE" w14:paraId="745639AF" w14:textId="77777777" w:rsidTr="00A96532">
        <w:tc>
          <w:tcPr>
            <w:tcW w:w="540" w:type="dxa"/>
            <w:vMerge/>
            <w:shd w:val="clear" w:color="auto" w:fill="auto"/>
          </w:tcPr>
          <w:p w14:paraId="7C01C290" w14:textId="77777777" w:rsidR="00D770DE" w:rsidRDefault="00D770DE" w:rsidP="00510A96"/>
        </w:tc>
        <w:tc>
          <w:tcPr>
            <w:tcW w:w="3112" w:type="dxa"/>
            <w:vMerge/>
            <w:shd w:val="clear" w:color="auto" w:fill="auto"/>
          </w:tcPr>
          <w:p w14:paraId="6A91F629" w14:textId="77777777" w:rsidR="00D770DE" w:rsidRDefault="00D770DE" w:rsidP="00510A96"/>
        </w:tc>
        <w:tc>
          <w:tcPr>
            <w:tcW w:w="2977" w:type="dxa"/>
            <w:shd w:val="clear" w:color="auto" w:fill="auto"/>
          </w:tcPr>
          <w:p w14:paraId="7C9D79CD" w14:textId="77777777" w:rsidR="00D770DE" w:rsidRDefault="00D770DE" w:rsidP="00510A96">
            <w:r>
              <w:t>Аудиторная работа (с разбивкой по формам и видам)</w:t>
            </w:r>
          </w:p>
        </w:tc>
        <w:tc>
          <w:tcPr>
            <w:tcW w:w="1984" w:type="dxa"/>
            <w:shd w:val="clear" w:color="auto" w:fill="auto"/>
          </w:tcPr>
          <w:p w14:paraId="4056B7CA" w14:textId="77777777" w:rsidR="00D770DE" w:rsidRDefault="00D770DE" w:rsidP="00510A96"/>
        </w:tc>
        <w:tc>
          <w:tcPr>
            <w:tcW w:w="1558" w:type="dxa"/>
            <w:vMerge/>
            <w:shd w:val="clear" w:color="auto" w:fill="auto"/>
          </w:tcPr>
          <w:p w14:paraId="59D5A636" w14:textId="77777777" w:rsidR="00D770DE" w:rsidRDefault="00D770DE" w:rsidP="00510A96"/>
        </w:tc>
      </w:tr>
      <w:tr w:rsidR="008E281D" w14:paraId="50FA5625" w14:textId="77777777" w:rsidTr="00A96532">
        <w:tc>
          <w:tcPr>
            <w:tcW w:w="540" w:type="dxa"/>
            <w:vMerge/>
            <w:shd w:val="clear" w:color="auto" w:fill="auto"/>
          </w:tcPr>
          <w:p w14:paraId="2AEFE723" w14:textId="77777777" w:rsidR="008E281D" w:rsidRDefault="008E281D" w:rsidP="00510A96"/>
        </w:tc>
        <w:tc>
          <w:tcPr>
            <w:tcW w:w="3112" w:type="dxa"/>
            <w:vMerge/>
            <w:shd w:val="clear" w:color="auto" w:fill="auto"/>
          </w:tcPr>
          <w:p w14:paraId="5082E73B" w14:textId="77777777" w:rsidR="008E281D" w:rsidRDefault="008E281D" w:rsidP="00510A96"/>
        </w:tc>
        <w:tc>
          <w:tcPr>
            <w:tcW w:w="2977" w:type="dxa"/>
            <w:shd w:val="clear" w:color="auto" w:fill="auto"/>
          </w:tcPr>
          <w:p w14:paraId="48EDA125" w14:textId="77777777" w:rsidR="008E281D" w:rsidRDefault="008E281D" w:rsidP="008E281D">
            <w:r>
              <w:t>Лекции</w:t>
            </w:r>
          </w:p>
        </w:tc>
        <w:tc>
          <w:tcPr>
            <w:tcW w:w="1984" w:type="dxa"/>
            <w:shd w:val="clear" w:color="auto" w:fill="auto"/>
          </w:tcPr>
          <w:p w14:paraId="5F4BD2B2" w14:textId="77777777" w:rsidR="008E281D" w:rsidRDefault="008E281D" w:rsidP="00510A96">
            <w:r>
              <w:t>Самостоятельная работа</w:t>
            </w:r>
          </w:p>
        </w:tc>
        <w:tc>
          <w:tcPr>
            <w:tcW w:w="1558" w:type="dxa"/>
            <w:vMerge/>
            <w:shd w:val="clear" w:color="auto" w:fill="auto"/>
          </w:tcPr>
          <w:p w14:paraId="7ADED0B9" w14:textId="77777777" w:rsidR="008E281D" w:rsidRDefault="008E281D" w:rsidP="00510A96"/>
        </w:tc>
      </w:tr>
      <w:tr w:rsidR="00837A91" w14:paraId="43A46C2A" w14:textId="77777777" w:rsidTr="00A96532">
        <w:tc>
          <w:tcPr>
            <w:tcW w:w="540" w:type="dxa"/>
            <w:shd w:val="clear" w:color="auto" w:fill="auto"/>
          </w:tcPr>
          <w:p w14:paraId="2EC7BCE8" w14:textId="77777777" w:rsidR="00837A91" w:rsidRDefault="00837A91" w:rsidP="00837A91">
            <w:r>
              <w:t>1</w:t>
            </w:r>
          </w:p>
        </w:tc>
        <w:tc>
          <w:tcPr>
            <w:tcW w:w="3112" w:type="dxa"/>
            <w:shd w:val="clear" w:color="auto" w:fill="auto"/>
          </w:tcPr>
          <w:p w14:paraId="3FA6E699" w14:textId="77777777" w:rsidR="00837A91" w:rsidRPr="006B3200" w:rsidRDefault="00A96532" w:rsidP="00547A09">
            <w:pPr>
              <w:rPr>
                <w:bCs/>
              </w:rPr>
            </w:pPr>
            <w:r>
              <w:rPr>
                <w:bCs/>
              </w:rPr>
              <w:t>Раздел</w:t>
            </w:r>
            <w:r w:rsidRPr="00A96532">
              <w:rPr>
                <w:bCs/>
              </w:rPr>
              <w:t xml:space="preserve"> 1. Понятие о </w:t>
            </w:r>
            <w:r w:rsidRPr="00A96532">
              <w:rPr>
                <w:bCs/>
              </w:rPr>
              <w:lastRenderedPageBreak/>
              <w:t>качественной растительной продукции</w:t>
            </w: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E95F04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ED15B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14:paraId="4BE24CAD" w14:textId="77777777" w:rsidR="00837A91" w:rsidRDefault="00837A91" w:rsidP="00837A91"/>
        </w:tc>
      </w:tr>
      <w:tr w:rsidR="00837A91" w14:paraId="4295288A" w14:textId="77777777" w:rsidTr="00A96532">
        <w:tc>
          <w:tcPr>
            <w:tcW w:w="540" w:type="dxa"/>
            <w:shd w:val="clear" w:color="auto" w:fill="auto"/>
          </w:tcPr>
          <w:p w14:paraId="15D66B37" w14:textId="77777777" w:rsidR="00837A91" w:rsidRDefault="00837A91" w:rsidP="00837A91">
            <w:r>
              <w:lastRenderedPageBreak/>
              <w:t>2</w:t>
            </w:r>
          </w:p>
        </w:tc>
        <w:tc>
          <w:tcPr>
            <w:tcW w:w="3112" w:type="dxa"/>
            <w:shd w:val="clear" w:color="auto" w:fill="auto"/>
          </w:tcPr>
          <w:p w14:paraId="5DDBDC4B" w14:textId="77777777" w:rsidR="00547A09" w:rsidRPr="006B3200" w:rsidRDefault="00547A09" w:rsidP="00547A09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Раздел</w:t>
            </w:r>
            <w:r w:rsidR="00A96532" w:rsidRPr="00A96532">
              <w:rPr>
                <w:bCs/>
              </w:rPr>
              <w:t xml:space="preserve">.2.Актуальные проблемы в сфере аграрной и фитосанитарной безопасности растительной продукции питания. </w:t>
            </w:r>
          </w:p>
          <w:p w14:paraId="569F15BE" w14:textId="77777777" w:rsidR="00837A91" w:rsidRPr="006B3200" w:rsidRDefault="00837A91" w:rsidP="00547A09">
            <w:pPr>
              <w:tabs>
                <w:tab w:val="left" w:pos="1440"/>
              </w:tabs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11F477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DC35EC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14:paraId="0A0D7D86" w14:textId="77777777" w:rsidR="00837A91" w:rsidRDefault="00837A91" w:rsidP="00837A91"/>
        </w:tc>
      </w:tr>
      <w:tr w:rsidR="00837A91" w14:paraId="031C48D7" w14:textId="77777777" w:rsidTr="00A96532">
        <w:tc>
          <w:tcPr>
            <w:tcW w:w="540" w:type="dxa"/>
            <w:shd w:val="clear" w:color="auto" w:fill="auto"/>
          </w:tcPr>
          <w:p w14:paraId="6F410C13" w14:textId="77777777" w:rsidR="00837A91" w:rsidRDefault="00837A91" w:rsidP="00837A91">
            <w:r>
              <w:t>3</w:t>
            </w:r>
          </w:p>
        </w:tc>
        <w:tc>
          <w:tcPr>
            <w:tcW w:w="3112" w:type="dxa"/>
            <w:shd w:val="clear" w:color="auto" w:fill="auto"/>
          </w:tcPr>
          <w:p w14:paraId="2D791BDB" w14:textId="77777777" w:rsidR="00A96532" w:rsidRPr="00A96532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 xml:space="preserve">Проблемы сохранения биоразнообразия микроорганизмов почв </w:t>
            </w:r>
            <w:proofErr w:type="spellStart"/>
            <w:r w:rsidRPr="00A96532">
              <w:rPr>
                <w:bCs/>
              </w:rPr>
              <w:t>агросистем</w:t>
            </w:r>
            <w:proofErr w:type="spellEnd"/>
            <w:r w:rsidRPr="00A96532">
              <w:rPr>
                <w:bCs/>
              </w:rPr>
              <w:t>. 8 часов.</w:t>
            </w:r>
          </w:p>
          <w:p w14:paraId="1A2E6A37" w14:textId="77777777" w:rsidR="00A96532" w:rsidRPr="00A96532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 xml:space="preserve">3.1. Минеральные удобрения и микробное биоразнообразие почв </w:t>
            </w:r>
            <w:proofErr w:type="spellStart"/>
            <w:r w:rsidRPr="00A96532">
              <w:rPr>
                <w:bCs/>
              </w:rPr>
              <w:t>агроэкосистем</w:t>
            </w:r>
            <w:proofErr w:type="spellEnd"/>
            <w:r w:rsidRPr="00A96532">
              <w:rPr>
                <w:bCs/>
              </w:rPr>
              <w:t xml:space="preserve">. Рассмотрение  </w:t>
            </w:r>
            <w:proofErr w:type="spellStart"/>
            <w:r w:rsidRPr="00A96532">
              <w:rPr>
                <w:bCs/>
              </w:rPr>
              <w:t>агроэкосистемы</w:t>
            </w:r>
            <w:proofErr w:type="spellEnd"/>
            <w:r w:rsidRPr="00A96532">
              <w:rPr>
                <w:bCs/>
              </w:rPr>
              <w:t xml:space="preserve">, </w:t>
            </w:r>
            <w:proofErr w:type="gramStart"/>
            <w:r w:rsidRPr="00A96532">
              <w:rPr>
                <w:bCs/>
              </w:rPr>
              <w:t>находящейся</w:t>
            </w:r>
            <w:proofErr w:type="gramEnd"/>
            <w:r w:rsidRPr="00A96532">
              <w:rPr>
                <w:bCs/>
              </w:rPr>
              <w:t xml:space="preserve"> в интенсивном сельскохозяйственном использовании, как управляемый в своем функционировании организм. Микробное сообщество почв и культуры севооборота  ̶ наиболее важные и необходимые структуры этого организма, обеспечивающие его жизнедеятельность. </w:t>
            </w:r>
          </w:p>
          <w:p w14:paraId="01AD88AA" w14:textId="77777777" w:rsidR="00A96532" w:rsidRPr="00A96532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 xml:space="preserve">3.2.  Регулирующее влияние минеральных удобрений на </w:t>
            </w:r>
            <w:proofErr w:type="spellStart"/>
            <w:r w:rsidRPr="00A96532">
              <w:rPr>
                <w:bCs/>
              </w:rPr>
              <w:t>микробоценоз</w:t>
            </w:r>
            <w:proofErr w:type="spellEnd"/>
            <w:r w:rsidRPr="00A96532">
              <w:rPr>
                <w:bCs/>
              </w:rPr>
              <w:t xml:space="preserve"> почв как один из важнейших аспектов концепции их экологической роли в </w:t>
            </w:r>
            <w:proofErr w:type="spellStart"/>
            <w:r w:rsidRPr="00A96532">
              <w:rPr>
                <w:bCs/>
              </w:rPr>
              <w:t>агроэкосистеме</w:t>
            </w:r>
            <w:proofErr w:type="spellEnd"/>
            <w:r w:rsidRPr="00A96532">
              <w:rPr>
                <w:bCs/>
              </w:rPr>
              <w:t xml:space="preserve">. Минеральные удобрения в защите автохтонного (собственного) органического вещества почв </w:t>
            </w:r>
            <w:proofErr w:type="spellStart"/>
            <w:r w:rsidRPr="00A96532">
              <w:rPr>
                <w:bCs/>
              </w:rPr>
              <w:t>агроэкосистем</w:t>
            </w:r>
            <w:proofErr w:type="spellEnd"/>
            <w:r w:rsidRPr="00A96532">
              <w:rPr>
                <w:bCs/>
              </w:rPr>
              <w:t>.</w:t>
            </w:r>
          </w:p>
          <w:p w14:paraId="79609C93" w14:textId="77777777" w:rsidR="00A96532" w:rsidRPr="00A96532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>3.3. Минеральные удобрения регулируют таксономическое равновесие в структуре микробного сообщества почв.</w:t>
            </w:r>
          </w:p>
          <w:p w14:paraId="0A63A3CD" w14:textId="77777777" w:rsidR="00837A91" w:rsidRPr="006B3200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 xml:space="preserve">3.4. Органические </w:t>
            </w:r>
            <w:r w:rsidRPr="00A96532">
              <w:rPr>
                <w:bCs/>
              </w:rPr>
              <w:lastRenderedPageBreak/>
              <w:t xml:space="preserve">удобрения и проблема регулирования гомеостаза и плодородия почв </w:t>
            </w:r>
            <w:proofErr w:type="spellStart"/>
            <w:r w:rsidRPr="00A96532">
              <w:rPr>
                <w:bCs/>
              </w:rPr>
              <w:t>агроэкосистем</w:t>
            </w:r>
            <w:proofErr w:type="spellEnd"/>
            <w:r w:rsidRPr="00A96532">
              <w:rPr>
                <w:bCs/>
              </w:rPr>
              <w:t xml:space="preserve">. Применение органических удобрительных средств и органических отходов в </w:t>
            </w:r>
            <w:proofErr w:type="spellStart"/>
            <w:r w:rsidRPr="00A96532">
              <w:rPr>
                <w:bCs/>
              </w:rPr>
              <w:t>агроэкосистемах</w:t>
            </w:r>
            <w:proofErr w:type="spellEnd"/>
            <w:r w:rsidRPr="00A96532">
              <w:rPr>
                <w:bCs/>
              </w:rPr>
              <w:t xml:space="preserve"> и качество растительной продукции.</w:t>
            </w:r>
            <w:r>
              <w:rPr>
                <w:bCs/>
              </w:rPr>
              <w:t xml:space="preserve"> </w:t>
            </w:r>
            <w:r w:rsidR="00837A91" w:rsidRPr="006B3200">
              <w:rPr>
                <w:bCs/>
              </w:rPr>
              <w:t>Производство экологически безопасной продукции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8FA559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711D0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14:paraId="3003212B" w14:textId="77777777" w:rsidR="00837A91" w:rsidRDefault="00837A91" w:rsidP="00837A91"/>
        </w:tc>
      </w:tr>
      <w:tr w:rsidR="00837A91" w14:paraId="6770075A" w14:textId="77777777" w:rsidTr="00A96532">
        <w:tc>
          <w:tcPr>
            <w:tcW w:w="540" w:type="dxa"/>
            <w:shd w:val="clear" w:color="auto" w:fill="auto"/>
          </w:tcPr>
          <w:p w14:paraId="6F2307E4" w14:textId="77777777" w:rsidR="00837A91" w:rsidRDefault="00837A91" w:rsidP="00837A91">
            <w:r>
              <w:lastRenderedPageBreak/>
              <w:t>4</w:t>
            </w:r>
          </w:p>
        </w:tc>
        <w:tc>
          <w:tcPr>
            <w:tcW w:w="3112" w:type="dxa"/>
            <w:shd w:val="clear" w:color="auto" w:fill="auto"/>
          </w:tcPr>
          <w:p w14:paraId="2DF2A0FB" w14:textId="77777777" w:rsidR="00A96532" w:rsidRPr="00A96532" w:rsidRDefault="00A96532" w:rsidP="00A96532">
            <w:pPr>
              <w:rPr>
                <w:bCs/>
              </w:rPr>
            </w:pPr>
            <w:r w:rsidRPr="00A96532">
              <w:rPr>
                <w:bCs/>
              </w:rPr>
              <w:t>Тема 4. Физиолого-биохимическая основа защиты растительного сырья в посевах – средства и приемы увеличения иммунитета сельскохозяйственных растений в посевах и посадках. 6 часов.</w:t>
            </w:r>
          </w:p>
          <w:p w14:paraId="50167DFF" w14:textId="77777777" w:rsidR="00837A91" w:rsidRPr="006B3200" w:rsidRDefault="00837A91" w:rsidP="00A96532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EC7E0D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AC671A" w14:textId="77777777" w:rsidR="00837A91" w:rsidRDefault="00A96532" w:rsidP="00837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14:paraId="00FC3AFF" w14:textId="77777777" w:rsidR="00837A91" w:rsidRDefault="00837A91" w:rsidP="00837A91"/>
        </w:tc>
      </w:tr>
      <w:tr w:rsidR="008E281D" w14:paraId="7A6AE1EB" w14:textId="77777777" w:rsidTr="00A96532">
        <w:tc>
          <w:tcPr>
            <w:tcW w:w="540" w:type="dxa"/>
            <w:shd w:val="clear" w:color="auto" w:fill="auto"/>
          </w:tcPr>
          <w:p w14:paraId="4FD6E2CF" w14:textId="77777777" w:rsidR="008E281D" w:rsidRDefault="008E281D" w:rsidP="00510A96"/>
        </w:tc>
        <w:tc>
          <w:tcPr>
            <w:tcW w:w="3112" w:type="dxa"/>
            <w:shd w:val="clear" w:color="auto" w:fill="auto"/>
          </w:tcPr>
          <w:p w14:paraId="01C7FFB6" w14:textId="77777777" w:rsidR="008E281D" w:rsidRDefault="008E281D" w:rsidP="00510A96">
            <w:r>
              <w:t>Итого: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0A99ACB" w14:textId="77777777" w:rsidR="008E281D" w:rsidRDefault="00A96532" w:rsidP="008E281D">
            <w:pPr>
              <w:jc w:val="center"/>
            </w:pPr>
            <w:r>
              <w:t>60</w:t>
            </w:r>
          </w:p>
        </w:tc>
        <w:tc>
          <w:tcPr>
            <w:tcW w:w="1558" w:type="dxa"/>
            <w:shd w:val="clear" w:color="auto" w:fill="auto"/>
          </w:tcPr>
          <w:p w14:paraId="35A447FF" w14:textId="77777777" w:rsidR="008E281D" w:rsidRDefault="008E281D" w:rsidP="00510A96">
            <w:r>
              <w:t>Зачет</w:t>
            </w:r>
          </w:p>
        </w:tc>
      </w:tr>
    </w:tbl>
    <w:p w14:paraId="7169DDDE" w14:textId="77777777" w:rsidR="00D770DE" w:rsidRPr="00896439" w:rsidRDefault="00D770DE" w:rsidP="008E281D">
      <w:pPr>
        <w:numPr>
          <w:ilvl w:val="0"/>
          <w:numId w:val="1"/>
        </w:numPr>
      </w:pPr>
      <w:r w:rsidRPr="00896439">
        <w:t>Содержание дисциплины по разделам и темам:</w:t>
      </w:r>
    </w:p>
    <w:p w14:paraId="05718444" w14:textId="77777777" w:rsidR="00D770DE" w:rsidRDefault="00D770DE" w:rsidP="00547A09">
      <w:pPr>
        <w:jc w:val="both"/>
      </w:pPr>
      <w:r w:rsidRPr="008E281D">
        <w:rPr>
          <w:bCs/>
        </w:rPr>
        <w:t>Раздел 1.</w:t>
      </w:r>
      <w:r w:rsidRPr="008E281D">
        <w:t xml:space="preserve"> </w:t>
      </w:r>
      <w:r w:rsidR="00547A09" w:rsidRPr="00547A09">
        <w:t>Понятие о качественной растительной продукции. Необходимые питательные элементы и сбалансированность питания – содержание белка, жиров, углеводов и растительных волокон для физиологически обеспеченного функционирования микробиоты желудочно-кишечного тракта человека. Биодобавки растительного происхождения.</w:t>
      </w:r>
    </w:p>
    <w:p w14:paraId="6EEBC67E" w14:textId="77777777" w:rsidR="00547A09" w:rsidRDefault="00547A09" w:rsidP="00D770DE">
      <w:pPr>
        <w:jc w:val="both"/>
      </w:pPr>
      <w:r w:rsidRPr="00547A09">
        <w:t>Раздел.2.Актуальные проблемы в сфере аграрной и фитосанитарной безопасности растительной продукции питания.</w:t>
      </w:r>
    </w:p>
    <w:p w14:paraId="662ACCE7" w14:textId="77777777" w:rsidR="00547A09" w:rsidRDefault="00547A09" w:rsidP="00547A09">
      <w:pPr>
        <w:jc w:val="both"/>
      </w:pPr>
      <w:r>
        <w:t>2.1.Проблемы получения качественного семенного материала. Обработка семян перед посевом для повышения всхожести и устойчивости растений к патогенам и стрессовым факторам окружающей среды. Физиолого-биохимические и микробиологические аспекты всхожести семян.</w:t>
      </w:r>
    </w:p>
    <w:p w14:paraId="1303A0F3" w14:textId="77777777" w:rsidR="00547A09" w:rsidRDefault="00547A09" w:rsidP="00547A09">
      <w:pPr>
        <w:jc w:val="both"/>
      </w:pPr>
      <w:r>
        <w:t>2.2. Возможное загрязнение растительной продукция (подготовка почвы, грамотное использование минеральных и органических удобрений, хранение и обеззараживание растительного сырья).</w:t>
      </w:r>
    </w:p>
    <w:p w14:paraId="0D423464" w14:textId="77777777" w:rsidR="00C24977" w:rsidRDefault="000873DD" w:rsidP="000873DD">
      <w:pPr>
        <w:jc w:val="both"/>
      </w:pPr>
      <w:r>
        <w:t xml:space="preserve">Раздел 3. Проблемы сохранения биоразнообразия микроорганизмов почв </w:t>
      </w:r>
      <w:proofErr w:type="spellStart"/>
      <w:r>
        <w:t>агросистем</w:t>
      </w:r>
      <w:proofErr w:type="spellEnd"/>
      <w:r>
        <w:t xml:space="preserve">. </w:t>
      </w:r>
    </w:p>
    <w:p w14:paraId="3FE096F4" w14:textId="77777777" w:rsidR="000873DD" w:rsidRDefault="000873DD" w:rsidP="000873DD">
      <w:pPr>
        <w:jc w:val="both"/>
      </w:pPr>
      <w:r>
        <w:t xml:space="preserve">3.1. Минеральные удобрения и микробное биоразнообразие почв </w:t>
      </w:r>
      <w:proofErr w:type="spellStart"/>
      <w:r>
        <w:t>агроэкосистем</w:t>
      </w:r>
      <w:proofErr w:type="spellEnd"/>
      <w:r>
        <w:t xml:space="preserve">. Рассмотрение  </w:t>
      </w:r>
      <w:proofErr w:type="spellStart"/>
      <w:r>
        <w:t>агроэкосистемы</w:t>
      </w:r>
      <w:proofErr w:type="spellEnd"/>
      <w:r>
        <w:t xml:space="preserve">, </w:t>
      </w:r>
      <w:proofErr w:type="gramStart"/>
      <w:r>
        <w:t>находящейся</w:t>
      </w:r>
      <w:proofErr w:type="gramEnd"/>
      <w:r>
        <w:t xml:space="preserve"> в интенсивном сельскохозяйственном использовании, как управляемый в своем функционировании организм. Микробное сообщество почв и культуры севооборота  ̶ наиболее важные и необходимые структуры этого организма, обеспечивающие его жизнедеятельность. </w:t>
      </w:r>
    </w:p>
    <w:p w14:paraId="260BD214" w14:textId="77777777" w:rsidR="000873DD" w:rsidRDefault="000873DD" w:rsidP="000873DD">
      <w:pPr>
        <w:jc w:val="both"/>
      </w:pPr>
      <w:r>
        <w:t xml:space="preserve">3.2.  Регулирующее влияние минеральных удобрений на </w:t>
      </w:r>
      <w:proofErr w:type="spellStart"/>
      <w:r>
        <w:t>микробоценоз</w:t>
      </w:r>
      <w:proofErr w:type="spellEnd"/>
      <w:r>
        <w:t xml:space="preserve"> почв как один из важнейших аспектов концепции их экологической роли в </w:t>
      </w:r>
      <w:proofErr w:type="spellStart"/>
      <w:r>
        <w:t>агроэкосистеме</w:t>
      </w:r>
      <w:proofErr w:type="spellEnd"/>
      <w:r>
        <w:t xml:space="preserve">. Минеральные удобрения в защите автохтонного (собственного) органического вещества почв </w:t>
      </w:r>
      <w:proofErr w:type="spellStart"/>
      <w:r>
        <w:t>агроэкосистем</w:t>
      </w:r>
      <w:proofErr w:type="spellEnd"/>
      <w:r>
        <w:t>.</w:t>
      </w:r>
    </w:p>
    <w:p w14:paraId="2E870F06" w14:textId="77777777" w:rsidR="000873DD" w:rsidRDefault="000873DD" w:rsidP="000873DD">
      <w:pPr>
        <w:jc w:val="both"/>
      </w:pPr>
      <w:r>
        <w:t>3.3. Минеральные удобрения в регулировании таксономического равновесия в структуре микробного сообщества почв.</w:t>
      </w:r>
    </w:p>
    <w:p w14:paraId="0E583725" w14:textId="77777777" w:rsidR="000873DD" w:rsidRDefault="000873DD" w:rsidP="000873DD">
      <w:pPr>
        <w:jc w:val="both"/>
      </w:pPr>
      <w:r>
        <w:t xml:space="preserve">3.4. Органические удобрения и проблема регулирования гомеостаза и плодородия почв </w:t>
      </w:r>
      <w:proofErr w:type="spellStart"/>
      <w:r>
        <w:t>агроэкосистем</w:t>
      </w:r>
      <w:proofErr w:type="spellEnd"/>
      <w:r>
        <w:t xml:space="preserve">. Применение органических удобрительных средств и органических отходов в </w:t>
      </w:r>
      <w:proofErr w:type="spellStart"/>
      <w:r>
        <w:t>агроэкосистемах</w:t>
      </w:r>
      <w:proofErr w:type="spellEnd"/>
      <w:r>
        <w:t xml:space="preserve"> и качество растительной продукции.</w:t>
      </w:r>
    </w:p>
    <w:p w14:paraId="69483160" w14:textId="77777777" w:rsidR="00247109" w:rsidRDefault="000873DD" w:rsidP="000873DD">
      <w:pPr>
        <w:jc w:val="both"/>
      </w:pPr>
      <w:r>
        <w:lastRenderedPageBreak/>
        <w:t>Раздел 4. Физиолого-биохимическая основа защиты растительного сырья в посевах – средства и приемы увеличения иммунитета сельскохозяйственных растений</w:t>
      </w:r>
      <w:r w:rsidR="00247109">
        <w:t>.</w:t>
      </w:r>
      <w:r>
        <w:t xml:space="preserve"> </w:t>
      </w:r>
    </w:p>
    <w:p w14:paraId="119B0CCA" w14:textId="77777777" w:rsidR="000873DD" w:rsidRDefault="000873DD" w:rsidP="000873DD">
      <w:pPr>
        <w:jc w:val="both"/>
      </w:pPr>
      <w:r>
        <w:t>4.1. Антистрессовые приемы повышения иммунитета растений от природных факторов окружающей среды.</w:t>
      </w:r>
    </w:p>
    <w:p w14:paraId="04465DDB" w14:textId="77777777" w:rsidR="000873DD" w:rsidRPr="008E281D" w:rsidRDefault="000873DD" w:rsidP="000873DD">
      <w:pPr>
        <w:jc w:val="both"/>
      </w:pPr>
      <w:r>
        <w:t xml:space="preserve">4.2. Защита от биотических факторов, воздействующих на качество растительной продукции. </w:t>
      </w:r>
      <w:proofErr w:type="spellStart"/>
      <w:r>
        <w:t>Эндофитные</w:t>
      </w:r>
      <w:proofErr w:type="spellEnd"/>
      <w:r>
        <w:t xml:space="preserve"> микроорганизмы растений.</w:t>
      </w:r>
    </w:p>
    <w:p w14:paraId="1A8B3E14" w14:textId="77777777" w:rsidR="00971169" w:rsidRDefault="00971169" w:rsidP="006B7501">
      <w:pPr>
        <w:ind w:firstLine="708"/>
        <w:jc w:val="both"/>
      </w:pPr>
    </w:p>
    <w:p w14:paraId="6AD93C7C" w14:textId="77777777" w:rsidR="006B7501" w:rsidRPr="008E281D" w:rsidRDefault="006B7501" w:rsidP="006B7501">
      <w:pPr>
        <w:ind w:firstLine="708"/>
        <w:jc w:val="both"/>
      </w:pPr>
      <w:r w:rsidRPr="008E281D">
        <w:t>Аспирант должен:</w:t>
      </w:r>
    </w:p>
    <w:p w14:paraId="2AF25C3B" w14:textId="77777777" w:rsidR="006B7501" w:rsidRPr="008E281D" w:rsidRDefault="000873DD" w:rsidP="006B7501">
      <w:pPr>
        <w:ind w:firstLine="709"/>
        <w:jc w:val="both"/>
      </w:pPr>
      <w:r>
        <w:t>Знать</w:t>
      </w:r>
      <w:r w:rsidR="006B7501" w:rsidRPr="008E281D">
        <w:t xml:space="preserve"> теоретические и практические основы в области </w:t>
      </w:r>
      <w:r>
        <w:t xml:space="preserve">проблем регулирования качества растительной продукции и </w:t>
      </w:r>
      <w:r w:rsidR="006B7501" w:rsidRPr="008E281D">
        <w:t>методологией</w:t>
      </w:r>
      <w:r>
        <w:t xml:space="preserve"> и методами современной сельскохозяйственной науки в области решения этих проблем.</w:t>
      </w:r>
    </w:p>
    <w:p w14:paraId="2EC90E97" w14:textId="77777777" w:rsidR="000873DD" w:rsidRDefault="000873DD" w:rsidP="006B7501">
      <w:pPr>
        <w:autoSpaceDE w:val="0"/>
        <w:autoSpaceDN w:val="0"/>
        <w:adjustRightInd w:val="0"/>
        <w:ind w:firstLine="709"/>
        <w:jc w:val="both"/>
      </w:pPr>
      <w:r>
        <w:t xml:space="preserve">Иметь представление о качественной растительной продукции, </w:t>
      </w:r>
      <w:r w:rsidR="00FA4E07">
        <w:t>включение ее как основного и необходимого компонента в обеспечении здорового образа жизни и сбалансированного питания.</w:t>
      </w:r>
    </w:p>
    <w:p w14:paraId="72417172" w14:textId="77777777" w:rsidR="006B7501" w:rsidRPr="009F6A6B" w:rsidRDefault="006B7501" w:rsidP="006B7501">
      <w:pPr>
        <w:autoSpaceDE w:val="0"/>
        <w:autoSpaceDN w:val="0"/>
        <w:adjustRightInd w:val="0"/>
        <w:ind w:firstLine="709"/>
        <w:jc w:val="both"/>
      </w:pPr>
      <w:r w:rsidRPr="009F6A6B">
        <w:t xml:space="preserve">Уметь количественно анализировать полученные экспериментальные и известные из литературы результаты, делать необходимые выводы и формулировать </w:t>
      </w:r>
      <w:r w:rsidR="00FA4E07">
        <w:t xml:space="preserve">предложения в соответствующей </w:t>
      </w:r>
      <w:r w:rsidRPr="009F6A6B">
        <w:t xml:space="preserve">области </w:t>
      </w:r>
      <w:r w:rsidR="00FA4E07">
        <w:t xml:space="preserve">представлений получения безопасной растительной продукции. </w:t>
      </w:r>
    </w:p>
    <w:p w14:paraId="53AA2444" w14:textId="77777777" w:rsidR="006B7501" w:rsidRPr="009F6A6B" w:rsidRDefault="006B7501" w:rsidP="006B7501">
      <w:pPr>
        <w:pStyle w:val="a3"/>
        <w:spacing w:after="0"/>
        <w:ind w:firstLine="709"/>
        <w:jc w:val="both"/>
      </w:pPr>
      <w:r w:rsidRPr="009F6A6B">
        <w:t xml:space="preserve">Иметь опыт деятельности по проектированию комплексных научно-исследовательских и производственно-изыскательских работ по </w:t>
      </w:r>
      <w:r w:rsidR="00FA4E07">
        <w:t xml:space="preserve">влиянию на естественные защитные функции растений, повышению их иммунитета. </w:t>
      </w:r>
    </w:p>
    <w:p w14:paraId="413E164D" w14:textId="77777777" w:rsidR="00FA4E07" w:rsidRDefault="006B7501" w:rsidP="00FA4E07">
      <w:pPr>
        <w:ind w:firstLine="709"/>
        <w:jc w:val="both"/>
      </w:pPr>
      <w:r w:rsidRPr="009F6A6B">
        <w:t xml:space="preserve">Уметь организовать работы по </w:t>
      </w:r>
      <w:r w:rsidR="00FA4E07">
        <w:t xml:space="preserve">научно-обоснованной </w:t>
      </w:r>
      <w:proofErr w:type="spellStart"/>
      <w:r w:rsidR="00FA4E07">
        <w:t>биологизации</w:t>
      </w:r>
      <w:proofErr w:type="spellEnd"/>
      <w:r w:rsidR="00FA4E07">
        <w:t xml:space="preserve"> в получении экологически безопасной растительной продукции</w:t>
      </w:r>
    </w:p>
    <w:p w14:paraId="05EA5A66" w14:textId="77777777" w:rsidR="00971169" w:rsidRDefault="00971169" w:rsidP="00FA4E07">
      <w:pPr>
        <w:ind w:firstLine="709"/>
        <w:jc w:val="both"/>
        <w:rPr>
          <w:highlight w:val="yellow"/>
        </w:rPr>
      </w:pPr>
    </w:p>
    <w:p w14:paraId="0A9AA70B" w14:textId="77777777" w:rsidR="00D770DE" w:rsidRPr="008E281D" w:rsidRDefault="00D770DE" w:rsidP="00FA4E07">
      <w:pPr>
        <w:ind w:firstLine="709"/>
        <w:jc w:val="both"/>
        <w:rPr>
          <w:highlight w:val="yellow"/>
        </w:rPr>
      </w:pPr>
      <w:r w:rsidRPr="008F0B94">
        <w:t>Перечень компетенций, формируемых в резуль</w:t>
      </w:r>
      <w:r w:rsidR="00CC3FB6" w:rsidRPr="008F0B94">
        <w:t>тате о</w:t>
      </w:r>
      <w:r w:rsidR="006F73CC" w:rsidRPr="008F0B94">
        <w:t>своения дисциплины «Аг</w:t>
      </w:r>
      <w:r w:rsidR="008E281D" w:rsidRPr="008F0B94">
        <w:t>р</w:t>
      </w:r>
      <w:r w:rsidR="006F73CC" w:rsidRPr="008F0B94">
        <w:t>охимия и б</w:t>
      </w:r>
      <w:r w:rsidR="00CC3FB6" w:rsidRPr="008F0B94">
        <w:t>иосфера</w:t>
      </w:r>
      <w:r w:rsidRPr="008F0B94">
        <w:t>».</w:t>
      </w:r>
      <w:r w:rsidR="008F0B94" w:rsidRPr="008F0B94">
        <w:t xml:space="preserve"> УК-1, УК-3,    ОПК-1, ОПК-2, ПК-1,    ПК-2</w:t>
      </w:r>
    </w:p>
    <w:p w14:paraId="6A06F602" w14:textId="77777777" w:rsidR="008E281D" w:rsidRPr="008E281D" w:rsidRDefault="008E281D" w:rsidP="006B7501">
      <w:pPr>
        <w:autoSpaceDE w:val="0"/>
        <w:autoSpaceDN w:val="0"/>
        <w:adjustRightInd w:val="0"/>
        <w:ind w:firstLine="360"/>
      </w:pPr>
    </w:p>
    <w:p w14:paraId="2818A097" w14:textId="77777777" w:rsidR="006B7501" w:rsidRPr="009F6A6B" w:rsidRDefault="006B7501" w:rsidP="006B7501">
      <w:pPr>
        <w:autoSpaceDE w:val="0"/>
        <w:autoSpaceDN w:val="0"/>
        <w:adjustRightInd w:val="0"/>
        <w:ind w:firstLine="360"/>
      </w:pPr>
      <w:r w:rsidRPr="009F6A6B">
        <w:rPr>
          <w:lang w:val="en-US"/>
        </w:rPr>
        <w:t>VIII</w:t>
      </w:r>
      <w:r w:rsidRPr="009F6A6B">
        <w:t>. Используемые образовательные, научно-исследовательские и научно-производственные технологии:</w:t>
      </w:r>
    </w:p>
    <w:p w14:paraId="53D58FFB" w14:textId="77777777" w:rsidR="006309DB" w:rsidRDefault="006B7501" w:rsidP="006B7501">
      <w:pPr>
        <w:autoSpaceDE w:val="0"/>
        <w:autoSpaceDN w:val="0"/>
        <w:adjustRightInd w:val="0"/>
        <w:jc w:val="both"/>
      </w:pPr>
      <w:r w:rsidRPr="009F6A6B">
        <w:tab/>
        <w:t>А. Образо</w:t>
      </w:r>
      <w:r w:rsidR="006309DB">
        <w:t>вательные технологии: обсуждение избранных тем, демонстрация фильмов ТВ, посещение выставок и музеев</w:t>
      </w:r>
    </w:p>
    <w:p w14:paraId="430162D4" w14:textId="77777777" w:rsidR="006B7501" w:rsidRPr="009F6A6B" w:rsidRDefault="006B7501" w:rsidP="006B7501">
      <w:pPr>
        <w:autoSpaceDE w:val="0"/>
        <w:autoSpaceDN w:val="0"/>
        <w:adjustRightInd w:val="0"/>
        <w:jc w:val="both"/>
      </w:pPr>
      <w:r w:rsidRPr="009F6A6B">
        <w:tab/>
        <w:t xml:space="preserve">Б. Научно-исследовательские технологии: </w:t>
      </w:r>
      <w:r w:rsidR="006309DB">
        <w:t>критический анализ экспериментальных научных публикаций</w:t>
      </w:r>
    </w:p>
    <w:p w14:paraId="27394645" w14:textId="77777777" w:rsidR="006B7501" w:rsidRPr="009F6A6B" w:rsidRDefault="006B7501" w:rsidP="006B7501">
      <w:pPr>
        <w:autoSpaceDE w:val="0"/>
        <w:autoSpaceDN w:val="0"/>
        <w:adjustRightInd w:val="0"/>
        <w:jc w:val="both"/>
      </w:pPr>
      <w:r w:rsidRPr="009F6A6B">
        <w:tab/>
        <w:t>В. Научно-производственные технологии:</w:t>
      </w:r>
      <w:r w:rsidR="006309DB">
        <w:t xml:space="preserve"> посещение научных и научно-производственных лабораторий</w:t>
      </w:r>
    </w:p>
    <w:p w14:paraId="5B498414" w14:textId="77777777" w:rsidR="006B7501" w:rsidRPr="009F6A6B" w:rsidRDefault="006B7501" w:rsidP="006B7501">
      <w:pPr>
        <w:tabs>
          <w:tab w:val="num" w:pos="720"/>
        </w:tabs>
        <w:autoSpaceDE w:val="0"/>
        <w:autoSpaceDN w:val="0"/>
        <w:adjustRightInd w:val="0"/>
        <w:ind w:left="360"/>
        <w:jc w:val="both"/>
      </w:pPr>
      <w:r w:rsidRPr="009F6A6B">
        <w:rPr>
          <w:lang w:val="en-US"/>
        </w:rPr>
        <w:t>IX</w:t>
      </w:r>
      <w:r w:rsidRPr="009F6A6B">
        <w:t>. Учебно-методическое обеспечение самостоятельной работы аспирантов, оценочные средства контроля успеваемости и промежуточной аттестации:</w:t>
      </w:r>
    </w:p>
    <w:p w14:paraId="2E5CEA41" w14:textId="77777777" w:rsidR="009F6A6B" w:rsidRPr="009F6A6B" w:rsidRDefault="006B7501" w:rsidP="009F6A6B">
      <w:pPr>
        <w:autoSpaceDE w:val="0"/>
        <w:autoSpaceDN w:val="0"/>
        <w:adjustRightInd w:val="0"/>
        <w:jc w:val="both"/>
      </w:pPr>
      <w:r w:rsidRPr="009F6A6B">
        <w:tab/>
      </w:r>
      <w:r w:rsidR="009F6A6B" w:rsidRPr="009F6A6B">
        <w:t>А. Учебно-методические рекомендации для обеспечения самостоятельной работы студентов: (см. Примерный список вопросов для поведения текущей и промежуточной аттестации);</w:t>
      </w:r>
    </w:p>
    <w:p w14:paraId="3D93842C" w14:textId="77777777" w:rsidR="009F6A6B" w:rsidRPr="009F6A6B" w:rsidRDefault="009F6A6B" w:rsidP="008E281D">
      <w:pPr>
        <w:autoSpaceDE w:val="0"/>
        <w:autoSpaceDN w:val="0"/>
        <w:adjustRightInd w:val="0"/>
        <w:ind w:firstLine="708"/>
        <w:jc w:val="both"/>
      </w:pPr>
      <w:r w:rsidRPr="009F6A6B">
        <w:t>Б. Примерный список заданий для проведения текущей и промежуточной аттестации (темы для докладов, рефератов, презентаций и др. – по видам заданий)</w:t>
      </w:r>
    </w:p>
    <w:p w14:paraId="5F426D8A" w14:textId="77777777" w:rsidR="009F6A6B" w:rsidRPr="009F6A6B" w:rsidRDefault="00D770DE" w:rsidP="009F6A6B">
      <w:pPr>
        <w:autoSpaceDE w:val="0"/>
        <w:autoSpaceDN w:val="0"/>
        <w:adjustRightInd w:val="0"/>
        <w:ind w:firstLine="709"/>
        <w:jc w:val="both"/>
      </w:pPr>
      <w:r w:rsidRPr="009F6A6B">
        <w:tab/>
      </w:r>
      <w:r w:rsidR="009F6A6B" w:rsidRPr="009F6A6B">
        <w:t>Темы для рефератов:</w:t>
      </w:r>
    </w:p>
    <w:p w14:paraId="12713402" w14:textId="77777777" w:rsidR="006309DB" w:rsidRDefault="006309DB" w:rsidP="00830E09">
      <w:pPr>
        <w:autoSpaceDE w:val="0"/>
        <w:autoSpaceDN w:val="0"/>
        <w:adjustRightInd w:val="0"/>
        <w:jc w:val="both"/>
      </w:pPr>
    </w:p>
    <w:p w14:paraId="1BE4E148" w14:textId="77777777" w:rsidR="00830E09" w:rsidRDefault="00830E09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Экологически безопасная продукция – что это?</w:t>
      </w:r>
    </w:p>
    <w:p w14:paraId="36A3559B" w14:textId="77777777" w:rsidR="00830E09" w:rsidRDefault="00830E09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Белки, жиры, углеводы – сбаланс</w:t>
      </w:r>
      <w:r w:rsidR="008F0B94">
        <w:t>и</w:t>
      </w:r>
      <w:r>
        <w:t>рованность отдельных видов растительной продукции по этим компонентам и возможность регулирования абиотическими и биотическими средствами.</w:t>
      </w:r>
    </w:p>
    <w:p w14:paraId="3317FBF8" w14:textId="77777777" w:rsidR="008576F0" w:rsidRDefault="008576F0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Важнейшие витамины в метаболизме растений и регулирование их содержания агрохимическими средствами.</w:t>
      </w:r>
    </w:p>
    <w:p w14:paraId="3A2A18B5" w14:textId="77777777" w:rsidR="008576F0" w:rsidRDefault="008576F0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Аминокислотная сбалансированность растительной продукции и ее регуляция.</w:t>
      </w:r>
    </w:p>
    <w:p w14:paraId="7C02B9C2" w14:textId="77777777" w:rsidR="008576F0" w:rsidRDefault="008576F0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Дыхание растений в посевах, энергетические затраты и качество растительной продукции. Дыхательный взрыв растений и защита от патогенов.</w:t>
      </w:r>
    </w:p>
    <w:p w14:paraId="0F9D37CC" w14:textId="77777777" w:rsidR="008576F0" w:rsidRDefault="008576F0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lastRenderedPageBreak/>
        <w:t xml:space="preserve">Таксономическое равновесие в структуре микробного </w:t>
      </w:r>
      <w:proofErr w:type="spellStart"/>
      <w:r>
        <w:t>ценоза</w:t>
      </w:r>
      <w:proofErr w:type="spellEnd"/>
      <w:r>
        <w:t xml:space="preserve"> почв </w:t>
      </w:r>
      <w:proofErr w:type="spellStart"/>
      <w:r>
        <w:t>агроэкосистем</w:t>
      </w:r>
      <w:proofErr w:type="spellEnd"/>
      <w:r>
        <w:t xml:space="preserve">. Значение анаэробной составляющей </w:t>
      </w:r>
      <w:proofErr w:type="spellStart"/>
      <w:r>
        <w:t>ценоза</w:t>
      </w:r>
      <w:proofErr w:type="spellEnd"/>
      <w:r>
        <w:t>.</w:t>
      </w:r>
    </w:p>
    <w:p w14:paraId="1D724B61" w14:textId="77777777" w:rsidR="00D770DE" w:rsidRDefault="009F6A6B" w:rsidP="006309DB">
      <w:pPr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9F6A6B">
        <w:t>Биологизация</w:t>
      </w:r>
      <w:proofErr w:type="spellEnd"/>
      <w:r w:rsidR="006309DB">
        <w:t xml:space="preserve"> подъема иммунитета растений.</w:t>
      </w:r>
      <w:r w:rsidR="00D770DE">
        <w:tab/>
      </w:r>
    </w:p>
    <w:p w14:paraId="44C2798B" w14:textId="77777777" w:rsidR="00D770DE" w:rsidRDefault="00D770DE" w:rsidP="00D770DE">
      <w:pPr>
        <w:autoSpaceDE w:val="0"/>
        <w:autoSpaceDN w:val="0"/>
        <w:adjustRightInd w:val="0"/>
      </w:pPr>
      <w:r>
        <w:t>Задание для самостоятельной работы:</w:t>
      </w:r>
    </w:p>
    <w:p w14:paraId="73BD90E6" w14:textId="77777777" w:rsidR="00D770DE" w:rsidRDefault="00D770DE" w:rsidP="00D770DE">
      <w:pPr>
        <w:autoSpaceDE w:val="0"/>
        <w:autoSpaceDN w:val="0"/>
        <w:adjustRightInd w:val="0"/>
      </w:pPr>
      <w:r>
        <w:t xml:space="preserve">1. </w:t>
      </w:r>
      <w:r w:rsidR="00830E09">
        <w:t>Разработать этапы получения экологически безопасной  растительной продукции от посева до получения урожая.</w:t>
      </w:r>
    </w:p>
    <w:p w14:paraId="4A6CCBBA" w14:textId="77777777" w:rsidR="00BE2B92" w:rsidRDefault="00D770DE" w:rsidP="00D770DE">
      <w:pPr>
        <w:autoSpaceDE w:val="0"/>
        <w:autoSpaceDN w:val="0"/>
        <w:adjustRightInd w:val="0"/>
      </w:pPr>
      <w:r>
        <w:t>2.</w:t>
      </w:r>
      <w:r w:rsidR="00BE2B92">
        <w:t>Разработать приемы определения антиоксидантного качества растительной продукции.</w:t>
      </w:r>
    </w:p>
    <w:p w14:paraId="4AD0884B" w14:textId="77777777" w:rsidR="00D770DE" w:rsidRDefault="00D770DE" w:rsidP="00D770DE">
      <w:pPr>
        <w:autoSpaceDE w:val="0"/>
        <w:autoSpaceDN w:val="0"/>
        <w:adjustRightInd w:val="0"/>
      </w:pPr>
      <w:r>
        <w:tab/>
        <w:t>В. Примерный список вопросов для поведения текущей и промежуточной аттестации.</w:t>
      </w:r>
    </w:p>
    <w:p w14:paraId="3D098A66" w14:textId="77777777" w:rsidR="00D770DE" w:rsidRDefault="00D770DE" w:rsidP="00D770DE">
      <w:pPr>
        <w:autoSpaceDE w:val="0"/>
        <w:autoSpaceDN w:val="0"/>
        <w:adjustRightInd w:val="0"/>
      </w:pPr>
    </w:p>
    <w:p w14:paraId="320F4D23" w14:textId="77777777" w:rsidR="004B1ABD" w:rsidRDefault="00BE2B92" w:rsidP="00172A56">
      <w:pPr>
        <w:pStyle w:val="a6"/>
        <w:numPr>
          <w:ilvl w:val="0"/>
          <w:numId w:val="6"/>
        </w:numPr>
        <w:tabs>
          <w:tab w:val="left" w:pos="709"/>
        </w:tabs>
        <w:ind w:left="567"/>
      </w:pPr>
      <w:r w:rsidRPr="00BE2B92">
        <w:t>Физиолого-биохимические и микробиологические аспекты всхожести семян.</w:t>
      </w:r>
    </w:p>
    <w:p w14:paraId="100F08A4" w14:textId="77777777" w:rsidR="004B1ABD" w:rsidRDefault="00BE2B92" w:rsidP="00172A56">
      <w:pPr>
        <w:pStyle w:val="a6"/>
        <w:numPr>
          <w:ilvl w:val="0"/>
          <w:numId w:val="6"/>
        </w:numPr>
        <w:tabs>
          <w:tab w:val="left" w:pos="709"/>
        </w:tabs>
        <w:ind w:left="567"/>
      </w:pPr>
      <w:r w:rsidRPr="00BE2B92">
        <w:t>Минеральные удобрения в защите автохтонного (собственного) органическ</w:t>
      </w:r>
      <w:r>
        <w:t xml:space="preserve">ого вещества почв </w:t>
      </w:r>
      <w:proofErr w:type="spellStart"/>
      <w:r>
        <w:t>агроэкосистем</w:t>
      </w:r>
      <w:proofErr w:type="spellEnd"/>
      <w:r>
        <w:t xml:space="preserve"> и питание растений.</w:t>
      </w:r>
    </w:p>
    <w:p w14:paraId="2BCB35A6" w14:textId="77777777" w:rsidR="00D770DE" w:rsidRDefault="004B1ABD" w:rsidP="00172A56">
      <w:pPr>
        <w:pStyle w:val="a6"/>
        <w:numPr>
          <w:ilvl w:val="0"/>
          <w:numId w:val="6"/>
        </w:numPr>
        <w:tabs>
          <w:tab w:val="left" w:pos="709"/>
        </w:tabs>
        <w:ind w:left="567"/>
      </w:pPr>
      <w:r>
        <w:t xml:space="preserve"> </w:t>
      </w:r>
      <w:r w:rsidR="00247109">
        <w:t>Существенно значимые</w:t>
      </w:r>
      <w:r w:rsidR="00BE2B92">
        <w:t xml:space="preserve"> и опасные для здоровья человека и животных качества растительной продукции. </w:t>
      </w:r>
    </w:p>
    <w:p w14:paraId="2DD5F261" w14:textId="77777777" w:rsidR="00BE2B92" w:rsidRDefault="00BE2B92" w:rsidP="00172A56">
      <w:pPr>
        <w:numPr>
          <w:ilvl w:val="0"/>
          <w:numId w:val="6"/>
        </w:numPr>
        <w:ind w:left="567"/>
      </w:pPr>
      <w:proofErr w:type="spellStart"/>
      <w:r w:rsidRPr="00BE2B92">
        <w:t>Эндофитные</w:t>
      </w:r>
      <w:proofErr w:type="spellEnd"/>
      <w:r w:rsidRPr="00BE2B92">
        <w:t xml:space="preserve"> микроорганизмы растений.</w:t>
      </w:r>
    </w:p>
    <w:p w14:paraId="03C03B40" w14:textId="77777777" w:rsidR="004B1ABD" w:rsidRDefault="004B1ABD" w:rsidP="00172A56">
      <w:pPr>
        <w:numPr>
          <w:ilvl w:val="0"/>
          <w:numId w:val="6"/>
        </w:numPr>
        <w:ind w:left="567"/>
      </w:pPr>
      <w:r>
        <w:t>Регулирующая роль органических удобрений в питании растений</w:t>
      </w:r>
      <w:r w:rsidRPr="004B1ABD">
        <w:t xml:space="preserve">: </w:t>
      </w:r>
      <w:r>
        <w:t>плюсы и минусы их применения.</w:t>
      </w:r>
    </w:p>
    <w:p w14:paraId="00ADA8B9" w14:textId="77777777" w:rsidR="004B1ABD" w:rsidRDefault="004B1ABD" w:rsidP="00172A56">
      <w:pPr>
        <w:numPr>
          <w:ilvl w:val="0"/>
          <w:numId w:val="6"/>
        </w:numPr>
        <w:ind w:left="567"/>
      </w:pPr>
      <w:r>
        <w:t>Экологическая роль минеральных удобрений в регуляции взаимоотношений питания растений и микроорганизмов и</w:t>
      </w:r>
      <w:r w:rsidR="001C6518">
        <w:t xml:space="preserve"> защите автохтонного органическ</w:t>
      </w:r>
      <w:r>
        <w:t>ого вещества</w:t>
      </w:r>
      <w:r w:rsidR="00247109">
        <w:t xml:space="preserve"> почв</w:t>
      </w:r>
      <w:r>
        <w:t>.</w:t>
      </w:r>
    </w:p>
    <w:p w14:paraId="212E639A" w14:textId="77777777" w:rsidR="004B1ABD" w:rsidRDefault="004B1ABD" w:rsidP="00172A56">
      <w:pPr>
        <w:numPr>
          <w:ilvl w:val="0"/>
          <w:numId w:val="6"/>
        </w:numPr>
        <w:ind w:left="567"/>
      </w:pPr>
      <w:r>
        <w:t xml:space="preserve"> Значение севооборота в формировании качества растительной продукции. Хорошие и плохие предшественники.</w:t>
      </w:r>
    </w:p>
    <w:p w14:paraId="0BAFCCBD" w14:textId="77777777" w:rsidR="004B1ABD" w:rsidRDefault="004B1ABD" w:rsidP="00172A56">
      <w:pPr>
        <w:numPr>
          <w:ilvl w:val="0"/>
          <w:numId w:val="6"/>
        </w:numPr>
        <w:ind w:left="567"/>
      </w:pPr>
      <w:r>
        <w:t>Иммунитет растений и качество урожая.</w:t>
      </w:r>
    </w:p>
    <w:p w14:paraId="724E19B4" w14:textId="77777777" w:rsidR="00D770DE" w:rsidRDefault="004B1ABD" w:rsidP="00172A56">
      <w:pPr>
        <w:numPr>
          <w:ilvl w:val="0"/>
          <w:numId w:val="6"/>
        </w:numPr>
        <w:ind w:left="567"/>
      </w:pPr>
      <w:r>
        <w:t xml:space="preserve"> </w:t>
      </w:r>
      <w:r w:rsidR="00C24977" w:rsidRPr="00C24977">
        <w:t>Биодоба</w:t>
      </w:r>
      <w:r w:rsidR="00C24977">
        <w:t>вки растительного происхождения и качество жизни.</w:t>
      </w:r>
    </w:p>
    <w:p w14:paraId="393D08F0" w14:textId="77777777" w:rsidR="00C24977" w:rsidRDefault="00C24977" w:rsidP="00172A56">
      <w:pPr>
        <w:numPr>
          <w:ilvl w:val="0"/>
          <w:numId w:val="6"/>
        </w:numPr>
        <w:ind w:left="567"/>
      </w:pPr>
      <w:r>
        <w:t xml:space="preserve"> Функциональное питание человека</w:t>
      </w:r>
      <w:r w:rsidR="00247109">
        <w:t xml:space="preserve"> и качество жизни</w:t>
      </w:r>
      <w:r>
        <w:t>.</w:t>
      </w:r>
    </w:p>
    <w:p w14:paraId="758CA8B0" w14:textId="77777777" w:rsidR="00D770DE" w:rsidRDefault="00D770DE" w:rsidP="00C24977">
      <w:pPr>
        <w:ind w:left="284"/>
      </w:pPr>
    </w:p>
    <w:p w14:paraId="30306F69" w14:textId="77777777" w:rsidR="00D770DE" w:rsidRPr="00F12BCC" w:rsidRDefault="00F12BCC" w:rsidP="00D770DE">
      <w:pPr>
        <w:pStyle w:val="a5"/>
        <w:jc w:val="both"/>
        <w:rPr>
          <w:u w:val="single"/>
        </w:rPr>
      </w:pPr>
      <w:r>
        <w:rPr>
          <w:lang w:val="en-US"/>
        </w:rPr>
        <w:t>X</w:t>
      </w:r>
      <w:r w:rsidRPr="00F12BCC">
        <w:t xml:space="preserve">. </w:t>
      </w:r>
      <w:r w:rsidR="00D770DE" w:rsidRPr="00F12BCC">
        <w:rPr>
          <w:u w:val="single"/>
        </w:rPr>
        <w:t>Учебно-методическое и информационное обеспечение дисциплины.</w:t>
      </w:r>
    </w:p>
    <w:tbl>
      <w:tblPr>
        <w:tblW w:w="1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985"/>
        <w:gridCol w:w="1147"/>
        <w:gridCol w:w="1080"/>
        <w:gridCol w:w="1175"/>
        <w:gridCol w:w="709"/>
        <w:gridCol w:w="141"/>
        <w:gridCol w:w="949"/>
        <w:gridCol w:w="752"/>
        <w:gridCol w:w="370"/>
        <w:gridCol w:w="1084"/>
      </w:tblGrid>
      <w:tr w:rsidR="00D770DE" w14:paraId="19CA6851" w14:textId="77777777" w:rsidTr="00EF6F9D">
        <w:tc>
          <w:tcPr>
            <w:tcW w:w="540" w:type="dxa"/>
            <w:shd w:val="clear" w:color="auto" w:fill="auto"/>
          </w:tcPr>
          <w:p w14:paraId="4D2ED234" w14:textId="77777777" w:rsidR="00D770DE" w:rsidRDefault="00D770DE" w:rsidP="00510A96">
            <w:r>
              <w:t>№</w:t>
            </w:r>
          </w:p>
          <w:p w14:paraId="18430489" w14:textId="77777777" w:rsidR="00D770DE" w:rsidRDefault="00D770DE" w:rsidP="00510A96">
            <w:r>
              <w:t>п/п</w:t>
            </w:r>
          </w:p>
        </w:tc>
        <w:tc>
          <w:tcPr>
            <w:tcW w:w="1836" w:type="dxa"/>
            <w:shd w:val="clear" w:color="auto" w:fill="auto"/>
          </w:tcPr>
          <w:p w14:paraId="5E11C7F8" w14:textId="77777777" w:rsidR="00D770DE" w:rsidRDefault="00D770DE" w:rsidP="00510A96">
            <w:r>
              <w:t xml:space="preserve">Автор </w:t>
            </w:r>
          </w:p>
        </w:tc>
        <w:tc>
          <w:tcPr>
            <w:tcW w:w="1985" w:type="dxa"/>
            <w:shd w:val="clear" w:color="auto" w:fill="auto"/>
          </w:tcPr>
          <w:p w14:paraId="6B316AE1" w14:textId="77777777" w:rsidR="00D770DE" w:rsidRDefault="00D770DE" w:rsidP="00510A96">
            <w:r>
              <w:t>Название книги/статьи</w:t>
            </w:r>
          </w:p>
        </w:tc>
        <w:tc>
          <w:tcPr>
            <w:tcW w:w="1147" w:type="dxa"/>
            <w:shd w:val="clear" w:color="auto" w:fill="auto"/>
          </w:tcPr>
          <w:p w14:paraId="61DE2841" w14:textId="77777777" w:rsidR="00D770DE" w:rsidRDefault="00D770DE" w:rsidP="00510A96">
            <w:r>
              <w:t>Отв. редактор</w:t>
            </w:r>
          </w:p>
        </w:tc>
        <w:tc>
          <w:tcPr>
            <w:tcW w:w="1080" w:type="dxa"/>
            <w:shd w:val="clear" w:color="auto" w:fill="auto"/>
          </w:tcPr>
          <w:p w14:paraId="22BB42D2" w14:textId="77777777" w:rsidR="00D770DE" w:rsidRDefault="00D770DE" w:rsidP="00510A96">
            <w:r>
              <w:t>Место издания</w:t>
            </w:r>
          </w:p>
        </w:tc>
        <w:tc>
          <w:tcPr>
            <w:tcW w:w="1175" w:type="dxa"/>
            <w:shd w:val="clear" w:color="auto" w:fill="auto"/>
          </w:tcPr>
          <w:p w14:paraId="04FF39C6" w14:textId="77777777" w:rsidR="00D770DE" w:rsidRDefault="00D770DE" w:rsidP="00510A96">
            <w:proofErr w:type="spellStart"/>
            <w:r>
              <w:t>Издате</w:t>
            </w:r>
            <w:proofErr w:type="spellEnd"/>
            <w:r>
              <w:t>-</w:t>
            </w:r>
          </w:p>
          <w:p w14:paraId="4E581F58" w14:textId="77777777" w:rsidR="00D770DE" w:rsidRDefault="00D770DE" w:rsidP="00510A96">
            <w:proofErr w:type="spellStart"/>
            <w:r>
              <w:t>льство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5B75893" w14:textId="77777777" w:rsidR="00D770DE" w:rsidRDefault="00D770DE" w:rsidP="00510A96">
            <w:r>
              <w:t>Год</w:t>
            </w:r>
          </w:p>
          <w:p w14:paraId="05CDBE92" w14:textId="77777777" w:rsidR="00D770DE" w:rsidRDefault="00D770DE" w:rsidP="00510A96">
            <w:r>
              <w:t>издания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41149F3C" w14:textId="77777777" w:rsidR="00D770DE" w:rsidRDefault="00D770DE" w:rsidP="00510A96">
            <w:r>
              <w:t>Название журнала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4F2DA37A" w14:textId="77777777" w:rsidR="00D770DE" w:rsidRDefault="00D770DE" w:rsidP="00510A96">
            <w:r>
              <w:t>Том</w:t>
            </w:r>
          </w:p>
          <w:p w14:paraId="24E561A1" w14:textId="77777777" w:rsidR="00D770DE" w:rsidRDefault="00D770DE" w:rsidP="00510A96">
            <w:r>
              <w:t>(выпуск) журнала</w:t>
            </w:r>
          </w:p>
        </w:tc>
        <w:tc>
          <w:tcPr>
            <w:tcW w:w="1084" w:type="dxa"/>
            <w:shd w:val="clear" w:color="auto" w:fill="auto"/>
          </w:tcPr>
          <w:p w14:paraId="0EDF1CF5" w14:textId="77777777" w:rsidR="00D770DE" w:rsidRDefault="00D770DE" w:rsidP="00510A96">
            <w:r>
              <w:t xml:space="preserve">Номер </w:t>
            </w:r>
          </w:p>
          <w:p w14:paraId="206690B6" w14:textId="77777777" w:rsidR="00D770DE" w:rsidRDefault="00D770DE" w:rsidP="00510A96">
            <w:r>
              <w:t>журнала</w:t>
            </w:r>
          </w:p>
        </w:tc>
      </w:tr>
      <w:tr w:rsidR="00C24977" w14:paraId="2957379C" w14:textId="77777777" w:rsidTr="00EF6F9D">
        <w:tc>
          <w:tcPr>
            <w:tcW w:w="540" w:type="dxa"/>
            <w:shd w:val="clear" w:color="auto" w:fill="auto"/>
          </w:tcPr>
          <w:p w14:paraId="0510A8DF" w14:textId="77777777" w:rsidR="00C24977" w:rsidRDefault="00C24977" w:rsidP="00510A96">
            <w:r>
              <w:t>1</w:t>
            </w:r>
          </w:p>
        </w:tc>
        <w:tc>
          <w:tcPr>
            <w:tcW w:w="1836" w:type="dxa"/>
            <w:shd w:val="clear" w:color="auto" w:fill="auto"/>
          </w:tcPr>
          <w:p w14:paraId="6B2B2463" w14:textId="77777777" w:rsidR="00C24977" w:rsidRDefault="00C24977" w:rsidP="00576F22">
            <w:r>
              <w:t>Черников В.А., Соколов О.А.</w:t>
            </w:r>
          </w:p>
        </w:tc>
        <w:tc>
          <w:tcPr>
            <w:tcW w:w="1985" w:type="dxa"/>
            <w:shd w:val="clear" w:color="auto" w:fill="auto"/>
          </w:tcPr>
          <w:p w14:paraId="711FDEB3" w14:textId="77777777" w:rsidR="00C24977" w:rsidRDefault="00C24977" w:rsidP="00576F22">
            <w:r>
              <w:t>Экологически безопасная продукция (</w:t>
            </w:r>
          </w:p>
          <w:p w14:paraId="6EAF793A" w14:textId="77777777" w:rsidR="00C24977" w:rsidRDefault="00C24977" w:rsidP="00576F22"/>
        </w:tc>
        <w:tc>
          <w:tcPr>
            <w:tcW w:w="1147" w:type="dxa"/>
            <w:shd w:val="clear" w:color="auto" w:fill="auto"/>
          </w:tcPr>
          <w:p w14:paraId="5CCA9E2E" w14:textId="77777777" w:rsidR="00C24977" w:rsidRDefault="00C24977" w:rsidP="00576F22"/>
        </w:tc>
        <w:tc>
          <w:tcPr>
            <w:tcW w:w="1080" w:type="dxa"/>
            <w:shd w:val="clear" w:color="auto" w:fill="auto"/>
          </w:tcPr>
          <w:p w14:paraId="64232B24" w14:textId="77777777" w:rsidR="00C24977" w:rsidRDefault="00C24977" w:rsidP="00576F22">
            <w:r>
              <w:t>Москва</w:t>
            </w:r>
          </w:p>
        </w:tc>
        <w:tc>
          <w:tcPr>
            <w:tcW w:w="1175" w:type="dxa"/>
            <w:shd w:val="clear" w:color="auto" w:fill="auto"/>
          </w:tcPr>
          <w:p w14:paraId="343AFB84" w14:textId="77777777" w:rsidR="00C24977" w:rsidRDefault="00C24977" w:rsidP="00576F22">
            <w:proofErr w:type="spellStart"/>
            <w:r>
              <w:t>КолосС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5CFBEF5" w14:textId="77777777" w:rsidR="00C24977" w:rsidRDefault="00C24977" w:rsidP="00576F22">
            <w:r>
              <w:t>2009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1DDDAC33" w14:textId="77777777" w:rsidR="00C24977" w:rsidRDefault="00C24977" w:rsidP="00576F22"/>
        </w:tc>
        <w:tc>
          <w:tcPr>
            <w:tcW w:w="1122" w:type="dxa"/>
            <w:gridSpan w:val="2"/>
            <w:shd w:val="clear" w:color="auto" w:fill="auto"/>
          </w:tcPr>
          <w:p w14:paraId="5C23E948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68B9574E" w14:textId="77777777" w:rsidR="00C24977" w:rsidRDefault="00C24977" w:rsidP="00510A96"/>
        </w:tc>
      </w:tr>
      <w:tr w:rsidR="00C24977" w14:paraId="367EF20B" w14:textId="77777777" w:rsidTr="00EF6F9D">
        <w:trPr>
          <w:trHeight w:val="1162"/>
        </w:trPr>
        <w:tc>
          <w:tcPr>
            <w:tcW w:w="540" w:type="dxa"/>
            <w:shd w:val="clear" w:color="auto" w:fill="auto"/>
          </w:tcPr>
          <w:p w14:paraId="11FD2135" w14:textId="77777777" w:rsidR="00C24977" w:rsidRDefault="00C24977" w:rsidP="00510A96">
            <w:r>
              <w:t>2</w:t>
            </w:r>
          </w:p>
        </w:tc>
        <w:tc>
          <w:tcPr>
            <w:tcW w:w="1836" w:type="dxa"/>
            <w:shd w:val="clear" w:color="auto" w:fill="auto"/>
          </w:tcPr>
          <w:p w14:paraId="36EFB74F" w14:textId="77777777" w:rsidR="00C24977" w:rsidRPr="00A41986" w:rsidRDefault="00C24977" w:rsidP="00580BFA">
            <w:pPr>
              <w:jc w:val="both"/>
            </w:pPr>
            <w:r w:rsidRPr="00A41986">
              <w:t>Черников В.А., Соколов О.А., Лукин С.В.</w:t>
            </w:r>
          </w:p>
        </w:tc>
        <w:tc>
          <w:tcPr>
            <w:tcW w:w="1985" w:type="dxa"/>
            <w:shd w:val="clear" w:color="auto" w:fill="auto"/>
          </w:tcPr>
          <w:p w14:paraId="25582F5D" w14:textId="77777777" w:rsidR="00C24977" w:rsidRPr="00A41986" w:rsidRDefault="00C24977" w:rsidP="00580BFA">
            <w:pPr>
              <w:jc w:val="both"/>
            </w:pPr>
            <w:r w:rsidRPr="00A41986">
              <w:t>Экология пищевых продуктов</w:t>
            </w:r>
          </w:p>
          <w:p w14:paraId="431DB836" w14:textId="77777777" w:rsidR="00C24977" w:rsidRPr="00A41986" w:rsidRDefault="00C24977" w:rsidP="00580BFA">
            <w:pPr>
              <w:jc w:val="both"/>
            </w:pPr>
          </w:p>
        </w:tc>
        <w:tc>
          <w:tcPr>
            <w:tcW w:w="1147" w:type="dxa"/>
            <w:shd w:val="clear" w:color="auto" w:fill="auto"/>
          </w:tcPr>
          <w:p w14:paraId="6630B6A6" w14:textId="77777777" w:rsidR="00C24977" w:rsidRPr="00A41986" w:rsidRDefault="00C24977" w:rsidP="00580BFA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75DBDFA2" w14:textId="77777777" w:rsidR="00C24977" w:rsidRPr="00A41986" w:rsidRDefault="00C24977" w:rsidP="00580BFA">
            <w:pPr>
              <w:jc w:val="both"/>
            </w:pPr>
            <w:r w:rsidRPr="00A41986">
              <w:t>Белгород</w:t>
            </w:r>
          </w:p>
        </w:tc>
        <w:tc>
          <w:tcPr>
            <w:tcW w:w="1175" w:type="dxa"/>
            <w:shd w:val="clear" w:color="auto" w:fill="auto"/>
          </w:tcPr>
          <w:p w14:paraId="0F1F482F" w14:textId="77777777" w:rsidR="00C24977" w:rsidRPr="00A41986" w:rsidRDefault="00C24977" w:rsidP="00580BFA">
            <w:pPr>
              <w:jc w:val="both"/>
            </w:pPr>
            <w:r w:rsidRPr="00A41986">
              <w:t>Константа</w:t>
            </w:r>
          </w:p>
        </w:tc>
        <w:tc>
          <w:tcPr>
            <w:tcW w:w="709" w:type="dxa"/>
            <w:shd w:val="clear" w:color="auto" w:fill="auto"/>
          </w:tcPr>
          <w:p w14:paraId="3E20F024" w14:textId="77777777" w:rsidR="00C24977" w:rsidRPr="00A41986" w:rsidRDefault="00C24977" w:rsidP="00580BFA">
            <w:pPr>
              <w:jc w:val="both"/>
            </w:pPr>
            <w:r w:rsidRPr="00A41986">
              <w:t>2013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10A97058" w14:textId="77777777" w:rsidR="00C24977" w:rsidRPr="00A41986" w:rsidRDefault="00C24977" w:rsidP="00580BFA"/>
        </w:tc>
        <w:tc>
          <w:tcPr>
            <w:tcW w:w="1122" w:type="dxa"/>
            <w:gridSpan w:val="2"/>
            <w:shd w:val="clear" w:color="auto" w:fill="auto"/>
          </w:tcPr>
          <w:p w14:paraId="4F479C96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094EFE50" w14:textId="77777777" w:rsidR="00C24977" w:rsidRDefault="00C24977" w:rsidP="00510A96"/>
        </w:tc>
      </w:tr>
      <w:tr w:rsidR="00C24977" w14:paraId="7BD2C469" w14:textId="77777777" w:rsidTr="00EF6F9D">
        <w:tc>
          <w:tcPr>
            <w:tcW w:w="540" w:type="dxa"/>
            <w:shd w:val="clear" w:color="auto" w:fill="auto"/>
          </w:tcPr>
          <w:p w14:paraId="3F186591" w14:textId="77777777" w:rsidR="00C24977" w:rsidRPr="00A41986" w:rsidRDefault="00C24977" w:rsidP="00510A9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25FD2FCA" w14:textId="77777777" w:rsidR="00C24977" w:rsidRPr="00A41986" w:rsidRDefault="00EF6F9D" w:rsidP="00B02A61">
            <w:pPr>
              <w:jc w:val="both"/>
            </w:pPr>
            <w:proofErr w:type="spellStart"/>
            <w:r>
              <w:t>Шендеров</w:t>
            </w:r>
            <w:proofErr w:type="spellEnd"/>
            <w:r>
              <w:t xml:space="preserve"> Б. А.</w:t>
            </w:r>
          </w:p>
        </w:tc>
        <w:tc>
          <w:tcPr>
            <w:tcW w:w="1985" w:type="dxa"/>
            <w:shd w:val="clear" w:color="auto" w:fill="auto"/>
          </w:tcPr>
          <w:p w14:paraId="7D1F1020" w14:textId="77777777" w:rsidR="00C24977" w:rsidRPr="00A41986" w:rsidRDefault="00EF6F9D" w:rsidP="00EF6F9D">
            <w:pPr>
              <w:jc w:val="both"/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Функциональное питание и его роль в профилактике метаболического синдрома </w:t>
            </w:r>
          </w:p>
        </w:tc>
        <w:tc>
          <w:tcPr>
            <w:tcW w:w="1147" w:type="dxa"/>
            <w:shd w:val="clear" w:color="auto" w:fill="auto"/>
          </w:tcPr>
          <w:p w14:paraId="2BBAA139" w14:textId="77777777" w:rsidR="00C24977" w:rsidRPr="00A41986" w:rsidRDefault="00C24977" w:rsidP="00B02A61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31C7DC74" w14:textId="77777777" w:rsidR="00C24977" w:rsidRPr="00A41986" w:rsidRDefault="00EF6F9D" w:rsidP="00B02A61">
            <w:pPr>
              <w:jc w:val="both"/>
            </w:pPr>
            <w:r>
              <w:t>Москва</w:t>
            </w:r>
          </w:p>
        </w:tc>
        <w:tc>
          <w:tcPr>
            <w:tcW w:w="1175" w:type="dxa"/>
            <w:shd w:val="clear" w:color="auto" w:fill="auto"/>
          </w:tcPr>
          <w:p w14:paraId="5B611253" w14:textId="77777777" w:rsidR="00C24977" w:rsidRPr="00A41986" w:rsidRDefault="00EF6F9D" w:rsidP="00B02A61">
            <w:pPr>
              <w:jc w:val="both"/>
            </w:pPr>
            <w:r>
              <w:t>Дели принт</w:t>
            </w:r>
          </w:p>
        </w:tc>
        <w:tc>
          <w:tcPr>
            <w:tcW w:w="709" w:type="dxa"/>
            <w:shd w:val="clear" w:color="auto" w:fill="auto"/>
          </w:tcPr>
          <w:p w14:paraId="3608DF3B" w14:textId="77777777" w:rsidR="00C24977" w:rsidRPr="00A41986" w:rsidRDefault="00EF6F9D" w:rsidP="00B02A61">
            <w:pPr>
              <w:jc w:val="both"/>
            </w:pPr>
            <w:r>
              <w:t>2008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0D68B58D" w14:textId="77777777" w:rsidR="00C24977" w:rsidRPr="00A41986" w:rsidRDefault="00C24977" w:rsidP="00510A96"/>
        </w:tc>
        <w:tc>
          <w:tcPr>
            <w:tcW w:w="1122" w:type="dxa"/>
            <w:gridSpan w:val="2"/>
            <w:shd w:val="clear" w:color="auto" w:fill="auto"/>
          </w:tcPr>
          <w:p w14:paraId="050990E8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5B08CDFA" w14:textId="77777777" w:rsidR="00C24977" w:rsidRDefault="00C24977" w:rsidP="00510A96"/>
        </w:tc>
      </w:tr>
      <w:tr w:rsidR="00C24977" w14:paraId="6968E2DE" w14:textId="77777777" w:rsidTr="00EF6F9D">
        <w:tc>
          <w:tcPr>
            <w:tcW w:w="540" w:type="dxa"/>
            <w:shd w:val="clear" w:color="auto" w:fill="auto"/>
          </w:tcPr>
          <w:p w14:paraId="5FC5F31E" w14:textId="77777777" w:rsidR="00C24977" w:rsidRPr="00A41986" w:rsidRDefault="00C24977" w:rsidP="00FA548F">
            <w:pPr>
              <w:ind w:left="-8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480CB338" w14:textId="77777777" w:rsidR="00C24977" w:rsidRPr="00DB50D2" w:rsidRDefault="00441824" w:rsidP="00FA548F">
            <w:pPr>
              <w:pStyle w:val="a3"/>
              <w:spacing w:after="0"/>
              <w:ind w:left="-88"/>
            </w:pPr>
            <w:r>
              <w:t>Ред. Ермаков</w:t>
            </w:r>
          </w:p>
        </w:tc>
        <w:tc>
          <w:tcPr>
            <w:tcW w:w="1985" w:type="dxa"/>
            <w:shd w:val="clear" w:color="auto" w:fill="auto"/>
          </w:tcPr>
          <w:p w14:paraId="2A4445B5" w14:textId="77777777" w:rsidR="00C24977" w:rsidRPr="00DB50D2" w:rsidRDefault="00441824" w:rsidP="00FA548F">
            <w:pPr>
              <w:ind w:left="-88"/>
            </w:pPr>
            <w:r>
              <w:t>Физиология растений</w:t>
            </w:r>
          </w:p>
        </w:tc>
        <w:tc>
          <w:tcPr>
            <w:tcW w:w="1147" w:type="dxa"/>
            <w:shd w:val="clear" w:color="auto" w:fill="auto"/>
          </w:tcPr>
          <w:p w14:paraId="18330CD8" w14:textId="77777777" w:rsidR="00C24977" w:rsidRPr="00DB50D2" w:rsidRDefault="00C24977" w:rsidP="00FA548F">
            <w:pPr>
              <w:ind w:left="-88"/>
            </w:pPr>
          </w:p>
        </w:tc>
        <w:tc>
          <w:tcPr>
            <w:tcW w:w="1080" w:type="dxa"/>
            <w:shd w:val="clear" w:color="auto" w:fill="auto"/>
          </w:tcPr>
          <w:p w14:paraId="79807702" w14:textId="77777777" w:rsidR="00C24977" w:rsidRPr="00DB50D2" w:rsidRDefault="00EF6F9D" w:rsidP="00FA548F">
            <w:pPr>
              <w:ind w:left="-88"/>
            </w:pPr>
            <w:r>
              <w:t>Москва</w:t>
            </w:r>
          </w:p>
        </w:tc>
        <w:tc>
          <w:tcPr>
            <w:tcW w:w="1175" w:type="dxa"/>
            <w:shd w:val="clear" w:color="auto" w:fill="auto"/>
          </w:tcPr>
          <w:p w14:paraId="50627EF0" w14:textId="77777777" w:rsidR="00C24977" w:rsidRPr="00DB50D2" w:rsidRDefault="00EF6F9D" w:rsidP="00FA548F">
            <w:pPr>
              <w:ind w:left="-88"/>
            </w:pPr>
            <w:r>
              <w:t>МГУ</w:t>
            </w:r>
          </w:p>
        </w:tc>
        <w:tc>
          <w:tcPr>
            <w:tcW w:w="709" w:type="dxa"/>
            <w:shd w:val="clear" w:color="auto" w:fill="auto"/>
          </w:tcPr>
          <w:p w14:paraId="6DAC96B9" w14:textId="77777777" w:rsidR="00C24977" w:rsidRPr="00DB50D2" w:rsidRDefault="00EF6F9D" w:rsidP="00FA548F">
            <w:pPr>
              <w:ind w:left="-88"/>
            </w:pPr>
            <w:r>
              <w:t>2005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111F39BC" w14:textId="77777777" w:rsidR="00C24977" w:rsidRDefault="00C24977" w:rsidP="00510A96"/>
        </w:tc>
        <w:tc>
          <w:tcPr>
            <w:tcW w:w="1122" w:type="dxa"/>
            <w:gridSpan w:val="2"/>
            <w:shd w:val="clear" w:color="auto" w:fill="auto"/>
          </w:tcPr>
          <w:p w14:paraId="75F6A4F4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122325AC" w14:textId="77777777" w:rsidR="00C24977" w:rsidRDefault="00C24977" w:rsidP="00510A96"/>
        </w:tc>
      </w:tr>
      <w:tr w:rsidR="00441824" w14:paraId="44554270" w14:textId="77777777" w:rsidTr="00EF6F9D">
        <w:tc>
          <w:tcPr>
            <w:tcW w:w="540" w:type="dxa"/>
            <w:shd w:val="clear" w:color="auto" w:fill="auto"/>
          </w:tcPr>
          <w:p w14:paraId="77D43F01" w14:textId="77777777" w:rsidR="00441824" w:rsidRDefault="00441824" w:rsidP="00FA548F">
            <w:pPr>
              <w:ind w:left="-88"/>
              <w:rPr>
                <w:lang w:val="en-US"/>
              </w:rPr>
            </w:pPr>
          </w:p>
        </w:tc>
        <w:tc>
          <w:tcPr>
            <w:tcW w:w="1836" w:type="dxa"/>
            <w:shd w:val="clear" w:color="auto" w:fill="auto"/>
          </w:tcPr>
          <w:p w14:paraId="2481F9D5" w14:textId="77777777" w:rsidR="00441824" w:rsidRDefault="00441824" w:rsidP="00FA548F">
            <w:pPr>
              <w:pStyle w:val="a3"/>
              <w:spacing w:after="0"/>
              <w:ind w:left="-88"/>
            </w:pPr>
            <w:r w:rsidRPr="00441824">
              <w:t>Федоров А.А.</w:t>
            </w:r>
          </w:p>
        </w:tc>
        <w:tc>
          <w:tcPr>
            <w:tcW w:w="1985" w:type="dxa"/>
            <w:shd w:val="clear" w:color="auto" w:fill="auto"/>
          </w:tcPr>
          <w:p w14:paraId="295A2C95" w14:textId="77777777" w:rsidR="00441824" w:rsidRDefault="00441824" w:rsidP="00FA548F">
            <w:pPr>
              <w:ind w:left="-88"/>
            </w:pPr>
            <w:r w:rsidRPr="00441824">
              <w:t xml:space="preserve">Принцип определения реально доступных растениям </w:t>
            </w:r>
            <w:r w:rsidRPr="00441824">
              <w:lastRenderedPageBreak/>
              <w:t>питательных элементов в почве</w:t>
            </w:r>
          </w:p>
        </w:tc>
        <w:tc>
          <w:tcPr>
            <w:tcW w:w="1147" w:type="dxa"/>
            <w:shd w:val="clear" w:color="auto" w:fill="auto"/>
          </w:tcPr>
          <w:p w14:paraId="036D1F8F" w14:textId="77777777" w:rsidR="00441824" w:rsidRPr="00DB50D2" w:rsidRDefault="00441824" w:rsidP="00FA548F">
            <w:pPr>
              <w:ind w:left="-88"/>
            </w:pPr>
          </w:p>
        </w:tc>
        <w:tc>
          <w:tcPr>
            <w:tcW w:w="1080" w:type="dxa"/>
            <w:shd w:val="clear" w:color="auto" w:fill="auto"/>
          </w:tcPr>
          <w:p w14:paraId="0C6052BF" w14:textId="77777777" w:rsidR="00441824" w:rsidRDefault="00441824" w:rsidP="00FA548F">
            <w:pPr>
              <w:ind w:left="-88"/>
            </w:pPr>
            <w:r w:rsidRPr="00441824">
              <w:t>Уссурийск</w:t>
            </w:r>
          </w:p>
        </w:tc>
        <w:tc>
          <w:tcPr>
            <w:tcW w:w="1175" w:type="dxa"/>
            <w:shd w:val="clear" w:color="auto" w:fill="auto"/>
          </w:tcPr>
          <w:p w14:paraId="665319CA" w14:textId="77777777" w:rsidR="00441824" w:rsidRDefault="00441824" w:rsidP="00FA548F">
            <w:pPr>
              <w:ind w:left="-88"/>
            </w:pPr>
            <w:proofErr w:type="spellStart"/>
            <w:r w:rsidRPr="00441824">
              <w:t>Примор</w:t>
            </w:r>
            <w:proofErr w:type="spellEnd"/>
            <w:r w:rsidRPr="00441824">
              <w:t>. гос. с.-х. акад.</w:t>
            </w:r>
          </w:p>
        </w:tc>
        <w:tc>
          <w:tcPr>
            <w:tcW w:w="709" w:type="dxa"/>
            <w:shd w:val="clear" w:color="auto" w:fill="auto"/>
          </w:tcPr>
          <w:p w14:paraId="1D114143" w14:textId="77777777" w:rsidR="00441824" w:rsidRDefault="00441824" w:rsidP="00FA548F">
            <w:pPr>
              <w:ind w:left="-88"/>
            </w:pPr>
            <w:r>
              <w:t>2001</w:t>
            </w:r>
          </w:p>
        </w:tc>
        <w:tc>
          <w:tcPr>
            <w:tcW w:w="1090" w:type="dxa"/>
            <w:gridSpan w:val="2"/>
            <w:shd w:val="clear" w:color="auto" w:fill="auto"/>
          </w:tcPr>
          <w:p w14:paraId="3A0169E0" w14:textId="77777777" w:rsidR="00441824" w:rsidRDefault="00441824" w:rsidP="00510A96"/>
        </w:tc>
        <w:tc>
          <w:tcPr>
            <w:tcW w:w="1122" w:type="dxa"/>
            <w:gridSpan w:val="2"/>
            <w:shd w:val="clear" w:color="auto" w:fill="auto"/>
          </w:tcPr>
          <w:p w14:paraId="63479B9A" w14:textId="77777777" w:rsidR="00441824" w:rsidRDefault="00441824" w:rsidP="00510A96"/>
        </w:tc>
        <w:tc>
          <w:tcPr>
            <w:tcW w:w="1084" w:type="dxa"/>
            <w:shd w:val="clear" w:color="auto" w:fill="auto"/>
          </w:tcPr>
          <w:p w14:paraId="4D294BFF" w14:textId="77777777" w:rsidR="00441824" w:rsidRDefault="00441824" w:rsidP="00510A96"/>
        </w:tc>
      </w:tr>
      <w:tr w:rsidR="00C24977" w14:paraId="32A70CB0" w14:textId="77777777" w:rsidTr="00510A96">
        <w:tc>
          <w:tcPr>
            <w:tcW w:w="11768" w:type="dxa"/>
            <w:gridSpan w:val="12"/>
            <w:shd w:val="clear" w:color="auto" w:fill="auto"/>
          </w:tcPr>
          <w:p w14:paraId="15E2A37F" w14:textId="77777777" w:rsidR="00C24977" w:rsidRDefault="00C24977" w:rsidP="00510A96">
            <w:r>
              <w:lastRenderedPageBreak/>
              <w:t>Дополнительная литература</w:t>
            </w:r>
          </w:p>
        </w:tc>
      </w:tr>
      <w:tr w:rsidR="00C24977" w14:paraId="67134B08" w14:textId="77777777" w:rsidTr="00030AE4">
        <w:tc>
          <w:tcPr>
            <w:tcW w:w="540" w:type="dxa"/>
            <w:shd w:val="clear" w:color="auto" w:fill="auto"/>
          </w:tcPr>
          <w:p w14:paraId="4D9E95B3" w14:textId="77777777" w:rsidR="00C24977" w:rsidRDefault="00C24977" w:rsidP="00510A96">
            <w:r>
              <w:t>1</w:t>
            </w:r>
          </w:p>
        </w:tc>
        <w:tc>
          <w:tcPr>
            <w:tcW w:w="1836" w:type="dxa"/>
            <w:shd w:val="clear" w:color="auto" w:fill="auto"/>
          </w:tcPr>
          <w:p w14:paraId="57E1E518" w14:textId="77777777" w:rsidR="00C24977" w:rsidRDefault="00EF6F9D" w:rsidP="00510A96">
            <w:r>
              <w:t>Федоров</w:t>
            </w:r>
            <w:r w:rsidR="00611195"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14:paraId="101EA73C" w14:textId="77777777" w:rsidR="00C24977" w:rsidRDefault="00611195" w:rsidP="00611195">
            <w:r w:rsidRPr="00611195">
              <w:t xml:space="preserve">Оптимизация минерального питания растений </w:t>
            </w:r>
          </w:p>
        </w:tc>
        <w:tc>
          <w:tcPr>
            <w:tcW w:w="1147" w:type="dxa"/>
            <w:shd w:val="clear" w:color="auto" w:fill="auto"/>
          </w:tcPr>
          <w:p w14:paraId="0302504A" w14:textId="77777777" w:rsidR="00C24977" w:rsidRDefault="00C24977" w:rsidP="00510A96"/>
        </w:tc>
        <w:tc>
          <w:tcPr>
            <w:tcW w:w="1080" w:type="dxa"/>
            <w:shd w:val="clear" w:color="auto" w:fill="auto"/>
          </w:tcPr>
          <w:p w14:paraId="0ACECFCC" w14:textId="77777777" w:rsidR="00C24977" w:rsidRDefault="00441824" w:rsidP="00510A96">
            <w:r w:rsidRPr="00441824">
              <w:t>Уссурийск</w:t>
            </w:r>
          </w:p>
        </w:tc>
        <w:tc>
          <w:tcPr>
            <w:tcW w:w="1175" w:type="dxa"/>
            <w:shd w:val="clear" w:color="auto" w:fill="auto"/>
          </w:tcPr>
          <w:p w14:paraId="3B067F55" w14:textId="77777777" w:rsidR="00C24977" w:rsidRDefault="00441824" w:rsidP="00510A96">
            <w:proofErr w:type="spellStart"/>
            <w:r w:rsidRPr="00441824">
              <w:t>Примор</w:t>
            </w:r>
            <w:proofErr w:type="spellEnd"/>
            <w:r w:rsidRPr="00441824">
              <w:t>. гос. с.-х. акад.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34FAF86" w14:textId="77777777" w:rsidR="00C24977" w:rsidRDefault="00441824" w:rsidP="00510A96">
            <w:r>
              <w:t>2002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0D4F18" w14:textId="77777777" w:rsidR="00C24977" w:rsidRDefault="00C24977" w:rsidP="00510A96"/>
        </w:tc>
        <w:tc>
          <w:tcPr>
            <w:tcW w:w="370" w:type="dxa"/>
            <w:shd w:val="clear" w:color="auto" w:fill="auto"/>
          </w:tcPr>
          <w:p w14:paraId="50A01407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282D25E3" w14:textId="77777777" w:rsidR="00C24977" w:rsidRDefault="00C24977" w:rsidP="00510A96"/>
        </w:tc>
      </w:tr>
      <w:tr w:rsidR="00C24977" w14:paraId="7D2E1538" w14:textId="77777777" w:rsidTr="00030AE4">
        <w:tc>
          <w:tcPr>
            <w:tcW w:w="540" w:type="dxa"/>
            <w:shd w:val="clear" w:color="auto" w:fill="auto"/>
          </w:tcPr>
          <w:p w14:paraId="6A325C61" w14:textId="77777777" w:rsidR="00C24977" w:rsidRDefault="00C24977" w:rsidP="00510A96">
            <w:r>
              <w:t>2</w:t>
            </w:r>
          </w:p>
        </w:tc>
        <w:tc>
          <w:tcPr>
            <w:tcW w:w="1836" w:type="dxa"/>
            <w:shd w:val="clear" w:color="auto" w:fill="auto"/>
          </w:tcPr>
          <w:p w14:paraId="290ED35A" w14:textId="77777777" w:rsidR="00C24977" w:rsidRDefault="00611195" w:rsidP="00510A96">
            <w:r w:rsidRPr="00611195">
              <w:t>Ткаченко Е. И., Успенский Ю. П.</w:t>
            </w:r>
            <w:r w:rsidRPr="00611195">
              <w:cr/>
            </w:r>
            <w:r>
              <w:t>Ткаченко</w:t>
            </w:r>
          </w:p>
        </w:tc>
        <w:tc>
          <w:tcPr>
            <w:tcW w:w="1985" w:type="dxa"/>
            <w:shd w:val="clear" w:color="auto" w:fill="auto"/>
          </w:tcPr>
          <w:p w14:paraId="38CEDC91" w14:textId="77777777" w:rsidR="00611195" w:rsidRDefault="00611195" w:rsidP="00611195">
            <w:r>
              <w:t>Питание,</w:t>
            </w:r>
          </w:p>
          <w:p w14:paraId="72F07B58" w14:textId="77777777" w:rsidR="00611195" w:rsidRDefault="00611195" w:rsidP="00611195">
            <w:r>
              <w:t>микробиоценоз</w:t>
            </w:r>
          </w:p>
          <w:p w14:paraId="0EB8C28D" w14:textId="77777777" w:rsidR="00611195" w:rsidRDefault="00611195" w:rsidP="00611195">
            <w:r>
              <w:t>и интеллект</w:t>
            </w:r>
          </w:p>
          <w:p w14:paraId="610C5E22" w14:textId="77777777" w:rsidR="00C24977" w:rsidRDefault="00611195" w:rsidP="00611195">
            <w:r>
              <w:t>человека</w:t>
            </w:r>
          </w:p>
        </w:tc>
        <w:tc>
          <w:tcPr>
            <w:tcW w:w="1147" w:type="dxa"/>
            <w:shd w:val="clear" w:color="auto" w:fill="auto"/>
          </w:tcPr>
          <w:p w14:paraId="3284200F" w14:textId="77777777" w:rsidR="00C24977" w:rsidRDefault="00C24977" w:rsidP="00510A96"/>
        </w:tc>
        <w:tc>
          <w:tcPr>
            <w:tcW w:w="1080" w:type="dxa"/>
            <w:shd w:val="clear" w:color="auto" w:fill="auto"/>
          </w:tcPr>
          <w:p w14:paraId="11CEB3E6" w14:textId="77777777" w:rsidR="00C24977" w:rsidRDefault="00611195" w:rsidP="00510A96">
            <w:r w:rsidRPr="00611195">
              <w:t>СПб.</w:t>
            </w:r>
          </w:p>
        </w:tc>
        <w:tc>
          <w:tcPr>
            <w:tcW w:w="1175" w:type="dxa"/>
            <w:shd w:val="clear" w:color="auto" w:fill="auto"/>
          </w:tcPr>
          <w:p w14:paraId="41D826DE" w14:textId="77777777" w:rsidR="00C24977" w:rsidRDefault="00C24977" w:rsidP="00510A96"/>
        </w:tc>
        <w:tc>
          <w:tcPr>
            <w:tcW w:w="850" w:type="dxa"/>
            <w:gridSpan w:val="2"/>
            <w:shd w:val="clear" w:color="auto" w:fill="auto"/>
          </w:tcPr>
          <w:p w14:paraId="1C57E1DA" w14:textId="77777777" w:rsidR="00C24977" w:rsidRDefault="00611195" w:rsidP="00510A96">
            <w:r w:rsidRPr="00611195">
              <w:t>2006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801B72" w14:textId="77777777" w:rsidR="00C24977" w:rsidRDefault="00C24977" w:rsidP="00510A96"/>
        </w:tc>
        <w:tc>
          <w:tcPr>
            <w:tcW w:w="370" w:type="dxa"/>
            <w:shd w:val="clear" w:color="auto" w:fill="auto"/>
          </w:tcPr>
          <w:p w14:paraId="37A9C78C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07590554" w14:textId="77777777" w:rsidR="00C24977" w:rsidRDefault="00C24977" w:rsidP="00510A96"/>
        </w:tc>
      </w:tr>
      <w:tr w:rsidR="00C24977" w14:paraId="29F36D36" w14:textId="77777777" w:rsidTr="00030AE4">
        <w:tc>
          <w:tcPr>
            <w:tcW w:w="540" w:type="dxa"/>
            <w:shd w:val="clear" w:color="auto" w:fill="auto"/>
          </w:tcPr>
          <w:p w14:paraId="6BF0FDE7" w14:textId="77777777" w:rsidR="00C24977" w:rsidRDefault="00C24977" w:rsidP="00510A96">
            <w:r>
              <w:t>3.</w:t>
            </w:r>
          </w:p>
        </w:tc>
        <w:tc>
          <w:tcPr>
            <w:tcW w:w="1836" w:type="dxa"/>
            <w:shd w:val="clear" w:color="auto" w:fill="auto"/>
          </w:tcPr>
          <w:p w14:paraId="17496ACD" w14:textId="77777777" w:rsidR="00030AE4" w:rsidRPr="00030AE4" w:rsidRDefault="00441824" w:rsidP="00030AE4">
            <w:pPr>
              <w:rPr>
                <w:i/>
              </w:rPr>
            </w:pPr>
            <w:r w:rsidRPr="00030AE4">
              <w:t>Периодическая печать:</w:t>
            </w:r>
            <w:r w:rsidRPr="00030AE4">
              <w:rPr>
                <w:i/>
              </w:rPr>
              <w:t xml:space="preserve"> </w:t>
            </w:r>
          </w:p>
          <w:p w14:paraId="7692F2E4" w14:textId="77777777" w:rsidR="00441824" w:rsidRPr="00030AE4" w:rsidRDefault="00441824" w:rsidP="00510A96">
            <w:pPr>
              <w:rPr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7E7D0C69" w14:textId="77777777" w:rsidR="00C24977" w:rsidRPr="00030AE4" w:rsidRDefault="00C24977" w:rsidP="00510A96">
            <w:pPr>
              <w:rPr>
                <w:i/>
              </w:rPr>
            </w:pPr>
          </w:p>
        </w:tc>
        <w:tc>
          <w:tcPr>
            <w:tcW w:w="1147" w:type="dxa"/>
            <w:shd w:val="clear" w:color="auto" w:fill="auto"/>
          </w:tcPr>
          <w:p w14:paraId="1E521474" w14:textId="77777777" w:rsidR="00C24977" w:rsidRDefault="00C24977" w:rsidP="00510A96"/>
        </w:tc>
        <w:tc>
          <w:tcPr>
            <w:tcW w:w="1080" w:type="dxa"/>
            <w:shd w:val="clear" w:color="auto" w:fill="auto"/>
          </w:tcPr>
          <w:p w14:paraId="4DE766CE" w14:textId="77777777" w:rsidR="00C24977" w:rsidRDefault="00C24977" w:rsidP="00510A96"/>
        </w:tc>
        <w:tc>
          <w:tcPr>
            <w:tcW w:w="1175" w:type="dxa"/>
            <w:shd w:val="clear" w:color="auto" w:fill="auto"/>
          </w:tcPr>
          <w:p w14:paraId="415FBD4F" w14:textId="77777777" w:rsidR="00C24977" w:rsidRDefault="00C24977" w:rsidP="00510A96"/>
        </w:tc>
        <w:tc>
          <w:tcPr>
            <w:tcW w:w="850" w:type="dxa"/>
            <w:gridSpan w:val="2"/>
            <w:shd w:val="clear" w:color="auto" w:fill="auto"/>
          </w:tcPr>
          <w:p w14:paraId="10EE5CB0" w14:textId="77777777" w:rsidR="00C24977" w:rsidRDefault="00441824" w:rsidP="00510A96">
            <w:r>
              <w:t>За последние 10 лет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668F60" w14:textId="77777777" w:rsidR="00030AE4" w:rsidRDefault="00030AE4" w:rsidP="00030AE4">
            <w:r>
              <w:t>журналы Проблемы агрохимии и экологии</w:t>
            </w:r>
          </w:p>
          <w:p w14:paraId="30971BA2" w14:textId="77777777" w:rsidR="00030AE4" w:rsidRDefault="00030AE4" w:rsidP="00030AE4">
            <w:r>
              <w:t xml:space="preserve">Агрохимия </w:t>
            </w:r>
          </w:p>
          <w:p w14:paraId="300BF3D0" w14:textId="77777777" w:rsidR="00C24977" w:rsidRDefault="00030AE4" w:rsidP="00030AE4">
            <w:r>
              <w:t>Физиология растений</w:t>
            </w:r>
          </w:p>
        </w:tc>
        <w:tc>
          <w:tcPr>
            <w:tcW w:w="370" w:type="dxa"/>
            <w:shd w:val="clear" w:color="auto" w:fill="auto"/>
          </w:tcPr>
          <w:p w14:paraId="559543DC" w14:textId="77777777" w:rsidR="00C24977" w:rsidRDefault="00C24977" w:rsidP="00510A96"/>
        </w:tc>
        <w:tc>
          <w:tcPr>
            <w:tcW w:w="1084" w:type="dxa"/>
            <w:shd w:val="clear" w:color="auto" w:fill="auto"/>
          </w:tcPr>
          <w:p w14:paraId="5A592BD5" w14:textId="77777777" w:rsidR="00C24977" w:rsidRDefault="00C24977" w:rsidP="00510A96"/>
        </w:tc>
      </w:tr>
    </w:tbl>
    <w:p w14:paraId="7AB17A7E" w14:textId="77777777" w:rsidR="00D770DE" w:rsidRDefault="00F12BCC" w:rsidP="001A2D66">
      <w:pPr>
        <w:pStyle w:val="a5"/>
        <w:spacing w:after="0" w:afterAutospacing="0"/>
      </w:pPr>
      <w:r>
        <w:t>X</w:t>
      </w:r>
      <w:r w:rsidR="00D770DE">
        <w:t xml:space="preserve">I. Материально-техническое обеспечение дисциплины </w:t>
      </w:r>
    </w:p>
    <w:p w14:paraId="05B537BA" w14:textId="77777777" w:rsidR="00D770DE" w:rsidRDefault="00D770DE" w:rsidP="008E281D">
      <w:pPr>
        <w:pStyle w:val="a5"/>
        <w:spacing w:before="0" w:beforeAutospacing="0" w:after="0" w:afterAutospacing="0"/>
      </w:pPr>
      <w:r>
        <w:t xml:space="preserve">А. Помещения </w:t>
      </w:r>
    </w:p>
    <w:p w14:paraId="1427891B" w14:textId="77777777" w:rsidR="00D770DE" w:rsidRDefault="00D770DE" w:rsidP="008E281D">
      <w:pPr>
        <w:pStyle w:val="a5"/>
        <w:spacing w:before="0" w:beforeAutospacing="0" w:after="0" w:afterAutospacing="0"/>
      </w:pPr>
      <w:r>
        <w:t>- Лекционная  аудитория, оборудованная оргтехникой (проектор, компьютер</w:t>
      </w:r>
      <w:proofErr w:type="gramStart"/>
      <w:r>
        <w:t xml:space="preserve">,): </w:t>
      </w:r>
      <w:proofErr w:type="gramEnd"/>
    </w:p>
    <w:p w14:paraId="4BC37C91" w14:textId="77777777" w:rsidR="00D770DE" w:rsidRDefault="00D770DE" w:rsidP="008E281D">
      <w:pPr>
        <w:pStyle w:val="a5"/>
        <w:spacing w:before="0" w:beforeAutospacing="0" w:after="0" w:afterAutospacing="0"/>
      </w:pPr>
      <w:r>
        <w:t xml:space="preserve">- Б. Оборудование: </w:t>
      </w:r>
    </w:p>
    <w:p w14:paraId="258EA384" w14:textId="77777777" w:rsidR="00D770DE" w:rsidRDefault="00D770DE" w:rsidP="008E281D">
      <w:pPr>
        <w:pStyle w:val="a5"/>
        <w:spacing w:before="0" w:beforeAutospacing="0" w:after="0" w:afterAutospacing="0"/>
      </w:pPr>
      <w:r>
        <w:t xml:space="preserve">Для семинарских и лекционных аудиторий: необходимая оргтехника, ЭВМ, и др. </w:t>
      </w:r>
    </w:p>
    <w:p w14:paraId="6C23B473" w14:textId="77777777" w:rsidR="00D770DE" w:rsidRDefault="00D770DE" w:rsidP="008E281D">
      <w:pPr>
        <w:pStyle w:val="a5"/>
        <w:spacing w:before="0" w:beforeAutospacing="0" w:after="0" w:afterAutospacing="0"/>
      </w:pPr>
      <w:r>
        <w:t xml:space="preserve">В. Иные материалы </w:t>
      </w:r>
    </w:p>
    <w:p w14:paraId="30CE9424" w14:textId="77777777" w:rsidR="00D770DE" w:rsidRDefault="00120905" w:rsidP="008E281D">
      <w:pPr>
        <w:pStyle w:val="a5"/>
        <w:spacing w:before="0" w:beforeAutospacing="0" w:after="0" w:afterAutospacing="0"/>
      </w:pPr>
      <w:r>
        <w:t>Демонстрационные материалы: оборудование для физиологических опытов с растениями, оборудования для демонстрации качества растительной продукции.</w:t>
      </w:r>
      <w:r w:rsidR="00D770DE">
        <w:t xml:space="preserve"> </w:t>
      </w:r>
    </w:p>
    <w:p w14:paraId="0016065E" w14:textId="77777777" w:rsidR="001A2D66" w:rsidRDefault="001A2D66" w:rsidP="008E281D">
      <w:pPr>
        <w:pStyle w:val="a5"/>
        <w:spacing w:before="0" w:beforeAutospacing="0" w:after="0" w:afterAutospacing="0"/>
      </w:pPr>
    </w:p>
    <w:sectPr w:rsidR="001A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A59"/>
    <w:multiLevelType w:val="hybridMultilevel"/>
    <w:tmpl w:val="16B801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337EFD"/>
    <w:multiLevelType w:val="hybridMultilevel"/>
    <w:tmpl w:val="6D249E14"/>
    <w:lvl w:ilvl="0" w:tplc="143A322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22339"/>
    <w:multiLevelType w:val="hybridMultilevel"/>
    <w:tmpl w:val="7D9EB50C"/>
    <w:lvl w:ilvl="0" w:tplc="0D9696C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31F35"/>
    <w:multiLevelType w:val="hybridMultilevel"/>
    <w:tmpl w:val="63785516"/>
    <w:lvl w:ilvl="0" w:tplc="0A2EE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96313"/>
    <w:multiLevelType w:val="hybridMultilevel"/>
    <w:tmpl w:val="F4FAB0E2"/>
    <w:lvl w:ilvl="0" w:tplc="672A3C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33B9B"/>
    <w:multiLevelType w:val="hybridMultilevel"/>
    <w:tmpl w:val="F4FAB0E2"/>
    <w:lvl w:ilvl="0" w:tplc="672A3C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C18B8"/>
    <w:multiLevelType w:val="hybridMultilevel"/>
    <w:tmpl w:val="2F1CD090"/>
    <w:lvl w:ilvl="0" w:tplc="52562E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A6A"/>
    <w:multiLevelType w:val="hybridMultilevel"/>
    <w:tmpl w:val="A97E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DE"/>
    <w:rsid w:val="0000451E"/>
    <w:rsid w:val="00030AE4"/>
    <w:rsid w:val="000873DD"/>
    <w:rsid w:val="000C6846"/>
    <w:rsid w:val="000E68F4"/>
    <w:rsid w:val="00120905"/>
    <w:rsid w:val="00165E4F"/>
    <w:rsid w:val="00172A56"/>
    <w:rsid w:val="001A2D66"/>
    <w:rsid w:val="001C6518"/>
    <w:rsid w:val="001D4F48"/>
    <w:rsid w:val="00217A98"/>
    <w:rsid w:val="00247109"/>
    <w:rsid w:val="002943C5"/>
    <w:rsid w:val="002D6735"/>
    <w:rsid w:val="002D7BAE"/>
    <w:rsid w:val="002F3419"/>
    <w:rsid w:val="003B0D1B"/>
    <w:rsid w:val="003D0E15"/>
    <w:rsid w:val="00441824"/>
    <w:rsid w:val="004B1ABD"/>
    <w:rsid w:val="004B22ED"/>
    <w:rsid w:val="0051580D"/>
    <w:rsid w:val="00547A09"/>
    <w:rsid w:val="005568BF"/>
    <w:rsid w:val="005E29F2"/>
    <w:rsid w:val="00611195"/>
    <w:rsid w:val="00625A18"/>
    <w:rsid w:val="006309DB"/>
    <w:rsid w:val="006779E4"/>
    <w:rsid w:val="00691B26"/>
    <w:rsid w:val="006A1620"/>
    <w:rsid w:val="006B7501"/>
    <w:rsid w:val="006D7035"/>
    <w:rsid w:val="006F73CC"/>
    <w:rsid w:val="0079482F"/>
    <w:rsid w:val="007C4EF2"/>
    <w:rsid w:val="00830E09"/>
    <w:rsid w:val="00837A91"/>
    <w:rsid w:val="008576F0"/>
    <w:rsid w:val="008E281D"/>
    <w:rsid w:val="008F0B94"/>
    <w:rsid w:val="00971169"/>
    <w:rsid w:val="00974CAF"/>
    <w:rsid w:val="009932E7"/>
    <w:rsid w:val="009C39E6"/>
    <w:rsid w:val="009F6A6B"/>
    <w:rsid w:val="00A41986"/>
    <w:rsid w:val="00A762D5"/>
    <w:rsid w:val="00A96532"/>
    <w:rsid w:val="00AC732F"/>
    <w:rsid w:val="00BE2B92"/>
    <w:rsid w:val="00C07201"/>
    <w:rsid w:val="00C24977"/>
    <w:rsid w:val="00C4135D"/>
    <w:rsid w:val="00CC3FB6"/>
    <w:rsid w:val="00CD6C09"/>
    <w:rsid w:val="00D770DE"/>
    <w:rsid w:val="00D944B2"/>
    <w:rsid w:val="00E518E9"/>
    <w:rsid w:val="00EF6F9D"/>
    <w:rsid w:val="00F12BCC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D770DE"/>
    <w:pPr>
      <w:spacing w:after="120"/>
    </w:pPr>
  </w:style>
  <w:style w:type="character" w:customStyle="1" w:styleId="a4">
    <w:name w:val="Основной текст Знак"/>
    <w:basedOn w:val="a0"/>
    <w:link w:val="a3"/>
    <w:rsid w:val="00D77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770D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D770DE"/>
    <w:pPr>
      <w:ind w:left="708"/>
    </w:pPr>
  </w:style>
  <w:style w:type="paragraph" w:customStyle="1" w:styleId="base">
    <w:name w:val="base"/>
    <w:basedOn w:val="a"/>
    <w:rsid w:val="00D770DE"/>
    <w:pPr>
      <w:ind w:firstLine="227"/>
      <w:jc w:val="both"/>
    </w:pPr>
    <w:rPr>
      <w:sz w:val="18"/>
      <w:szCs w:val="20"/>
    </w:rPr>
  </w:style>
  <w:style w:type="paragraph" w:styleId="a7">
    <w:name w:val="Body Text Indent"/>
    <w:basedOn w:val="a"/>
    <w:link w:val="a8"/>
    <w:uiPriority w:val="99"/>
    <w:rsid w:val="00D770DE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70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77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0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D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D770DE"/>
    <w:pPr>
      <w:spacing w:after="120"/>
    </w:pPr>
  </w:style>
  <w:style w:type="character" w:customStyle="1" w:styleId="a4">
    <w:name w:val="Основной текст Знак"/>
    <w:basedOn w:val="a0"/>
    <w:link w:val="a3"/>
    <w:rsid w:val="00D77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770D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D770DE"/>
    <w:pPr>
      <w:ind w:left="708"/>
    </w:pPr>
  </w:style>
  <w:style w:type="paragraph" w:customStyle="1" w:styleId="base">
    <w:name w:val="base"/>
    <w:basedOn w:val="a"/>
    <w:rsid w:val="00D770DE"/>
    <w:pPr>
      <w:ind w:firstLine="227"/>
      <w:jc w:val="both"/>
    </w:pPr>
    <w:rPr>
      <w:sz w:val="18"/>
      <w:szCs w:val="20"/>
    </w:rPr>
  </w:style>
  <w:style w:type="paragraph" w:styleId="a7">
    <w:name w:val="Body Text Indent"/>
    <w:basedOn w:val="a"/>
    <w:link w:val="a8"/>
    <w:uiPriority w:val="99"/>
    <w:rsid w:val="00D770DE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70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770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oil.msu.ru/aspirantura/op-selskoe-khozyajst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il.msu.ru/aspirantura/op-selskoe-khozyaj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BB26-AEE7-4752-BCE8-02F1BCF8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Поздняков Лев Анатольевич</cp:lastModifiedBy>
  <cp:revision>3</cp:revision>
  <dcterms:created xsi:type="dcterms:W3CDTF">2020-03-19T20:52:00Z</dcterms:created>
  <dcterms:modified xsi:type="dcterms:W3CDTF">2020-03-20T15:29:00Z</dcterms:modified>
</cp:coreProperties>
</file>